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7E900" w14:textId="3D8F4F7F" w:rsidR="00FE0D2F" w:rsidRPr="00C66223" w:rsidRDefault="00276AAF" w:rsidP="00276AAF">
      <w:pPr>
        <w:pStyle w:val="Nagwek1"/>
        <w:tabs>
          <w:tab w:val="clear" w:pos="0"/>
          <w:tab w:val="left" w:pos="1843"/>
        </w:tabs>
        <w:jc w:val="left"/>
        <w:rPr>
          <w:rFonts w:ascii="Arial" w:hAnsi="Arial" w:cs="Arial"/>
          <w:sz w:val="44"/>
          <w:szCs w:val="44"/>
        </w:rPr>
      </w:pPr>
      <w:r w:rsidRPr="00C66223">
        <w:rPr>
          <w:rFonts w:ascii="Arial" w:eastAsia="Calibri" w:hAnsi="Arial" w:cs="Arial"/>
          <w:b w:val="0"/>
          <w:noProof/>
          <w:sz w:val="22"/>
          <w:szCs w:val="22"/>
          <w:lang w:eastAsia="pl-PL"/>
        </w:rPr>
        <w:drawing>
          <wp:anchor distT="0" distB="0" distL="114300" distR="114300" simplePos="0" relativeHeight="251658240" behindDoc="0" locked="0" layoutInCell="1" allowOverlap="1" wp14:anchorId="7A15A5C3" wp14:editId="10C5F928">
            <wp:simplePos x="902752" y="634838"/>
            <wp:positionH relativeFrom="column">
              <wp:align>left</wp:align>
            </wp:positionH>
            <wp:positionV relativeFrom="paragraph">
              <wp:align>top</wp:align>
            </wp:positionV>
            <wp:extent cx="1945005" cy="768985"/>
            <wp:effectExtent l="0" t="0" r="0" b="0"/>
            <wp:wrapSquare wrapText="bothSides"/>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p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005" cy="768985"/>
                    </a:xfrm>
                    <a:prstGeom prst="rect">
                      <a:avLst/>
                    </a:prstGeom>
                    <a:noFill/>
                    <a:ln>
                      <a:noFill/>
                    </a:ln>
                  </pic:spPr>
                </pic:pic>
              </a:graphicData>
            </a:graphic>
          </wp:anchor>
        </w:drawing>
      </w:r>
    </w:p>
    <w:p w14:paraId="2D827506" w14:textId="3EDC15FE" w:rsidR="00276AAF" w:rsidRPr="00C66223" w:rsidRDefault="00FE0D2F" w:rsidP="00EC6448">
      <w:pPr>
        <w:pStyle w:val="Nagwek1"/>
        <w:tabs>
          <w:tab w:val="clear" w:pos="0"/>
          <w:tab w:val="left" w:pos="4091"/>
        </w:tabs>
        <w:jc w:val="left"/>
        <w:rPr>
          <w:rFonts w:ascii="Arial" w:hAnsi="Arial" w:cs="Arial"/>
          <w:sz w:val="44"/>
          <w:szCs w:val="44"/>
        </w:rPr>
      </w:pPr>
      <w:r w:rsidRPr="00C66223">
        <w:rPr>
          <w:rFonts w:ascii="Arial" w:hAnsi="Arial" w:cs="Arial"/>
          <w:sz w:val="44"/>
          <w:szCs w:val="44"/>
        </w:rPr>
        <w:tab/>
      </w:r>
      <w:r w:rsidRPr="00C66223">
        <w:rPr>
          <w:rFonts w:ascii="Arial" w:hAnsi="Arial" w:cs="Arial"/>
          <w:sz w:val="44"/>
          <w:szCs w:val="44"/>
        </w:rPr>
        <w:br w:type="textWrapping" w:clear="all"/>
      </w:r>
    </w:p>
    <w:p w14:paraId="00D040B9" w14:textId="77777777" w:rsidR="00276AAF" w:rsidRPr="00C66223" w:rsidRDefault="00276AAF" w:rsidP="00276AAF">
      <w:pPr>
        <w:rPr>
          <w:rFonts w:ascii="Arial" w:hAnsi="Arial" w:cs="Arial"/>
          <w:lang w:eastAsia="ar-SA"/>
        </w:rPr>
      </w:pPr>
    </w:p>
    <w:p w14:paraId="504FAF01" w14:textId="77777777" w:rsidR="00276AAF" w:rsidRPr="00C66223" w:rsidRDefault="00276AAF" w:rsidP="00276AAF">
      <w:pPr>
        <w:pStyle w:val="Nagwek1"/>
        <w:tabs>
          <w:tab w:val="clear" w:pos="0"/>
          <w:tab w:val="left" w:pos="1843"/>
        </w:tabs>
        <w:rPr>
          <w:rFonts w:ascii="Arial" w:hAnsi="Arial" w:cs="Arial"/>
          <w:b w:val="0"/>
          <w:sz w:val="40"/>
          <w:szCs w:val="40"/>
        </w:rPr>
      </w:pPr>
      <w:r w:rsidRPr="00C66223">
        <w:rPr>
          <w:rFonts w:ascii="Arial" w:hAnsi="Arial" w:cs="Arial"/>
          <w:sz w:val="40"/>
          <w:szCs w:val="40"/>
        </w:rPr>
        <w:t>SPECYFIKACJA ISTOTNYCH WARUNKÓW ZAMÓWIENIA</w:t>
      </w:r>
    </w:p>
    <w:p w14:paraId="1BF9A33E" w14:textId="77777777" w:rsidR="00276AAF" w:rsidRPr="00C66223" w:rsidRDefault="00276AAF" w:rsidP="00276AAF">
      <w:pPr>
        <w:jc w:val="center"/>
        <w:rPr>
          <w:rFonts w:ascii="Arial" w:hAnsi="Arial" w:cs="Arial"/>
          <w:b/>
          <w:sz w:val="16"/>
          <w:szCs w:val="16"/>
        </w:rPr>
      </w:pPr>
    </w:p>
    <w:p w14:paraId="35442FE0" w14:textId="77777777" w:rsidR="00276AAF" w:rsidRPr="00C66223" w:rsidRDefault="00276AAF" w:rsidP="00276AAF">
      <w:pPr>
        <w:pStyle w:val="Default"/>
        <w:jc w:val="center"/>
        <w:rPr>
          <w:rFonts w:ascii="Arial" w:hAnsi="Arial" w:cs="Arial"/>
          <w:color w:val="auto"/>
          <w:sz w:val="28"/>
          <w:szCs w:val="28"/>
        </w:rPr>
      </w:pPr>
    </w:p>
    <w:p w14:paraId="27C5BC10" w14:textId="0721C30B" w:rsidR="00276AAF" w:rsidRPr="00C66223" w:rsidRDefault="00276AAF" w:rsidP="00276AAF">
      <w:pPr>
        <w:pStyle w:val="Default"/>
        <w:jc w:val="center"/>
        <w:rPr>
          <w:rFonts w:ascii="Arial" w:hAnsi="Arial" w:cs="Arial"/>
          <w:color w:val="auto"/>
          <w:sz w:val="28"/>
          <w:szCs w:val="28"/>
        </w:rPr>
      </w:pPr>
      <w:r w:rsidRPr="00C66223">
        <w:rPr>
          <w:rFonts w:ascii="Arial" w:hAnsi="Arial" w:cs="Arial"/>
          <w:color w:val="auto"/>
          <w:sz w:val="28"/>
          <w:szCs w:val="28"/>
        </w:rPr>
        <w:t xml:space="preserve">w postępowaniu o udzielenie zamówienia publicznego </w:t>
      </w:r>
    </w:p>
    <w:p w14:paraId="52F8335A" w14:textId="0655E1D7" w:rsidR="00276AAF" w:rsidRPr="00C66223" w:rsidRDefault="00276AAF" w:rsidP="00276AAF">
      <w:pPr>
        <w:pStyle w:val="Default"/>
        <w:jc w:val="center"/>
        <w:rPr>
          <w:rFonts w:ascii="Arial" w:eastAsiaTheme="minorHAnsi" w:hAnsi="Arial" w:cs="Arial"/>
          <w:color w:val="auto"/>
          <w:sz w:val="28"/>
          <w:szCs w:val="28"/>
          <w:lang w:eastAsia="en-US"/>
        </w:rPr>
      </w:pPr>
      <w:r w:rsidRPr="00C66223">
        <w:rPr>
          <w:rFonts w:ascii="Arial" w:hAnsi="Arial" w:cs="Arial"/>
          <w:color w:val="auto"/>
          <w:sz w:val="28"/>
          <w:szCs w:val="28"/>
        </w:rPr>
        <w:t xml:space="preserve">w trybie przetargu nieograniczonego na wykonanie dostaw </w:t>
      </w:r>
    </w:p>
    <w:p w14:paraId="1CBDE592" w14:textId="77777777" w:rsidR="00276AAF" w:rsidRPr="00C66223" w:rsidRDefault="00276AAF" w:rsidP="00276AAF">
      <w:pPr>
        <w:suppressAutoHyphens/>
        <w:spacing w:after="0" w:line="240" w:lineRule="auto"/>
        <w:jc w:val="center"/>
        <w:rPr>
          <w:rFonts w:ascii="Arial" w:eastAsia="Times New Roman" w:hAnsi="Arial" w:cs="Arial"/>
          <w:b/>
          <w:sz w:val="28"/>
          <w:szCs w:val="28"/>
          <w:lang w:eastAsia="ar-SA"/>
        </w:rPr>
      </w:pPr>
    </w:p>
    <w:p w14:paraId="375C246B" w14:textId="77777777" w:rsidR="00276AAF" w:rsidRPr="00C66223" w:rsidRDefault="00276AAF" w:rsidP="00276AAF">
      <w:pPr>
        <w:suppressAutoHyphens/>
        <w:spacing w:after="0" w:line="240" w:lineRule="auto"/>
        <w:jc w:val="center"/>
        <w:rPr>
          <w:rFonts w:ascii="Arial" w:eastAsia="Times New Roman" w:hAnsi="Arial" w:cs="Arial"/>
          <w:b/>
          <w:sz w:val="28"/>
          <w:szCs w:val="28"/>
          <w:lang w:eastAsia="ar-SA"/>
        </w:rPr>
      </w:pPr>
    </w:p>
    <w:p w14:paraId="30019F48" w14:textId="22DB8CBF" w:rsidR="00276AAF" w:rsidRPr="00C66223" w:rsidRDefault="00276AAF" w:rsidP="00276AAF">
      <w:pPr>
        <w:suppressAutoHyphens/>
        <w:spacing w:after="0" w:line="240" w:lineRule="auto"/>
        <w:jc w:val="center"/>
        <w:rPr>
          <w:rFonts w:ascii="Arial" w:eastAsia="Times New Roman" w:hAnsi="Arial" w:cs="Arial"/>
          <w:b/>
          <w:sz w:val="28"/>
          <w:szCs w:val="28"/>
          <w:lang w:eastAsia="ar-SA"/>
        </w:rPr>
      </w:pPr>
      <w:r w:rsidRPr="00C66223">
        <w:rPr>
          <w:rFonts w:ascii="Arial" w:eastAsia="Times New Roman" w:hAnsi="Arial" w:cs="Arial"/>
          <w:b/>
          <w:sz w:val="28"/>
          <w:szCs w:val="28"/>
          <w:lang w:eastAsia="ar-SA"/>
        </w:rPr>
        <w:t>pod nazwą:</w:t>
      </w:r>
    </w:p>
    <w:p w14:paraId="5BB34317" w14:textId="77777777" w:rsidR="00276AAF" w:rsidRPr="00C66223" w:rsidRDefault="00276AAF" w:rsidP="00276AAF">
      <w:pPr>
        <w:suppressAutoHyphens/>
        <w:spacing w:after="0" w:line="240" w:lineRule="auto"/>
        <w:jc w:val="center"/>
        <w:rPr>
          <w:rFonts w:ascii="Arial" w:eastAsia="Times New Roman" w:hAnsi="Arial" w:cs="Arial"/>
          <w:b/>
          <w:sz w:val="28"/>
          <w:szCs w:val="28"/>
          <w:lang w:eastAsia="ar-SA"/>
        </w:rPr>
      </w:pPr>
    </w:p>
    <w:p w14:paraId="1A6153E1" w14:textId="77777777" w:rsidR="00276AAF" w:rsidRPr="00C66223" w:rsidRDefault="00276AAF" w:rsidP="00276AAF">
      <w:pPr>
        <w:suppressAutoHyphens/>
        <w:spacing w:after="0" w:line="240" w:lineRule="auto"/>
        <w:jc w:val="center"/>
        <w:rPr>
          <w:rFonts w:ascii="Arial" w:eastAsia="Times New Roman" w:hAnsi="Arial" w:cs="Arial"/>
          <w:b/>
          <w:bCs/>
          <w:iCs/>
          <w:sz w:val="28"/>
          <w:szCs w:val="28"/>
          <w:lang w:eastAsia="ar-SA"/>
        </w:rPr>
      </w:pPr>
      <w:r w:rsidRPr="00C66223">
        <w:rPr>
          <w:rFonts w:ascii="Arial" w:eastAsia="Times New Roman" w:hAnsi="Arial" w:cs="Arial"/>
          <w:b/>
          <w:bCs/>
          <w:iCs/>
          <w:sz w:val="28"/>
          <w:szCs w:val="28"/>
          <w:lang w:eastAsia="ar-SA"/>
        </w:rPr>
        <w:t xml:space="preserve">„Kompleksowa dostawa paliwa gazowego </w:t>
      </w:r>
    </w:p>
    <w:p w14:paraId="7995B6F4" w14:textId="68017138" w:rsidR="00276AAF" w:rsidRPr="00C66223" w:rsidRDefault="00276AAF" w:rsidP="00276AAF">
      <w:pPr>
        <w:suppressAutoHyphens/>
        <w:spacing w:after="0" w:line="240" w:lineRule="auto"/>
        <w:jc w:val="center"/>
        <w:rPr>
          <w:rFonts w:ascii="Arial" w:eastAsia="Times New Roman" w:hAnsi="Arial" w:cs="Arial"/>
          <w:sz w:val="28"/>
          <w:szCs w:val="28"/>
          <w:lang w:eastAsia="ar-SA"/>
        </w:rPr>
      </w:pPr>
      <w:r w:rsidRPr="00C66223">
        <w:rPr>
          <w:rFonts w:ascii="Arial" w:eastAsia="Times New Roman" w:hAnsi="Arial" w:cs="Arial"/>
          <w:b/>
          <w:bCs/>
          <w:iCs/>
          <w:sz w:val="28"/>
          <w:szCs w:val="28"/>
          <w:lang w:eastAsia="ar-SA"/>
        </w:rPr>
        <w:t xml:space="preserve">do obiektów </w:t>
      </w:r>
      <w:r w:rsidRPr="00C66223">
        <w:rPr>
          <w:rFonts w:ascii="Arial" w:eastAsia="Calibri" w:hAnsi="Arial" w:cs="Arial"/>
          <w:b/>
          <w:sz w:val="28"/>
          <w:szCs w:val="28"/>
        </w:rPr>
        <w:t>Uniwersytetu Przyrodniczego w Lublinie</w:t>
      </w:r>
      <w:r w:rsidRPr="00C66223">
        <w:rPr>
          <w:rFonts w:ascii="Arial" w:eastAsia="Times New Roman" w:hAnsi="Arial" w:cs="Arial"/>
          <w:b/>
          <w:bCs/>
          <w:iCs/>
          <w:sz w:val="28"/>
          <w:szCs w:val="28"/>
          <w:lang w:eastAsia="ar-SA"/>
        </w:rPr>
        <w:t>”</w:t>
      </w:r>
    </w:p>
    <w:p w14:paraId="6657B1D8" w14:textId="77777777" w:rsidR="00276AAF" w:rsidRPr="00C66223" w:rsidRDefault="00276AAF" w:rsidP="00276AAF">
      <w:pPr>
        <w:jc w:val="both"/>
        <w:rPr>
          <w:rFonts w:ascii="Arial" w:hAnsi="Arial" w:cs="Arial"/>
          <w:b/>
          <w:i/>
          <w:u w:val="single"/>
        </w:rPr>
      </w:pPr>
    </w:p>
    <w:p w14:paraId="27748DE9" w14:textId="77777777" w:rsidR="00276AAF" w:rsidRPr="00C66223" w:rsidRDefault="00276AAF" w:rsidP="00276AAF">
      <w:pPr>
        <w:suppressAutoHyphens/>
        <w:spacing w:after="0" w:line="360" w:lineRule="auto"/>
        <w:rPr>
          <w:rFonts w:ascii="Arial" w:eastAsia="Times New Roman" w:hAnsi="Arial" w:cs="Arial"/>
          <w:b/>
          <w:i/>
          <w:sz w:val="24"/>
          <w:szCs w:val="24"/>
          <w:lang w:eastAsia="ar-SA"/>
        </w:rPr>
      </w:pPr>
      <w:r w:rsidRPr="00C66223">
        <w:rPr>
          <w:rFonts w:ascii="Arial" w:eastAsia="Times New Roman" w:hAnsi="Arial" w:cs="Arial"/>
          <w:b/>
          <w:i/>
          <w:sz w:val="24"/>
          <w:szCs w:val="24"/>
          <w:lang w:eastAsia="ar-SA"/>
        </w:rPr>
        <w:t>Tryb postępowania:</w:t>
      </w:r>
    </w:p>
    <w:p w14:paraId="3D74E80E" w14:textId="77777777" w:rsidR="00276AAF" w:rsidRPr="00C66223" w:rsidRDefault="00276AAF" w:rsidP="00276AAF">
      <w:pPr>
        <w:suppressAutoHyphens/>
        <w:spacing w:after="0" w:line="240" w:lineRule="auto"/>
        <w:jc w:val="both"/>
        <w:rPr>
          <w:rFonts w:ascii="Arial" w:eastAsia="Times New Roman" w:hAnsi="Arial" w:cs="Arial"/>
          <w:b/>
          <w:sz w:val="24"/>
          <w:szCs w:val="24"/>
          <w:lang w:eastAsia="ar-SA"/>
        </w:rPr>
      </w:pPr>
      <w:r w:rsidRPr="00C66223">
        <w:rPr>
          <w:rFonts w:ascii="Arial" w:eastAsia="Times New Roman" w:hAnsi="Arial" w:cs="Arial"/>
          <w:b/>
          <w:sz w:val="24"/>
          <w:szCs w:val="24"/>
          <w:lang w:eastAsia="ar-SA"/>
        </w:rPr>
        <w:t>Przetarg nieograniczony o wartości szacunkowej przedmiotu zamówienia poniżej kwot określonych w przepisach wydanych na podstawie art. 11 ust. 8 ustawy Prawo zamówień publicznych, tj. nie przekracza równowartości w PLN kwoty 214 000 euro.</w:t>
      </w:r>
    </w:p>
    <w:p w14:paraId="48F734B5" w14:textId="77777777" w:rsidR="00276AAF" w:rsidRPr="00C66223" w:rsidRDefault="00276AAF" w:rsidP="00276AAF">
      <w:pPr>
        <w:suppressAutoHyphens/>
        <w:spacing w:after="0" w:line="240" w:lineRule="auto"/>
        <w:jc w:val="both"/>
        <w:outlineLvl w:val="0"/>
        <w:rPr>
          <w:rFonts w:ascii="Arial" w:eastAsia="Times New Roman" w:hAnsi="Arial" w:cs="Arial"/>
          <w:b/>
          <w:sz w:val="24"/>
          <w:szCs w:val="24"/>
          <w:lang w:eastAsia="ar-SA"/>
        </w:rPr>
      </w:pPr>
    </w:p>
    <w:p w14:paraId="4EADD281" w14:textId="77777777" w:rsidR="00276AAF" w:rsidRPr="00C66223" w:rsidRDefault="00276AAF" w:rsidP="00276AAF">
      <w:pPr>
        <w:suppressAutoHyphens/>
        <w:spacing w:after="0" w:line="240" w:lineRule="auto"/>
        <w:jc w:val="both"/>
        <w:rPr>
          <w:rFonts w:ascii="Arial" w:eastAsia="Times New Roman" w:hAnsi="Arial" w:cs="Arial"/>
          <w:b/>
          <w:sz w:val="24"/>
          <w:szCs w:val="24"/>
          <w:lang w:eastAsia="ar-SA"/>
        </w:rPr>
      </w:pPr>
    </w:p>
    <w:p w14:paraId="7D717507" w14:textId="77777777" w:rsidR="00276AAF" w:rsidRPr="00C66223" w:rsidRDefault="00276AAF" w:rsidP="00276AAF">
      <w:pPr>
        <w:suppressAutoHyphens/>
        <w:spacing w:after="0" w:line="240" w:lineRule="auto"/>
        <w:jc w:val="both"/>
        <w:rPr>
          <w:rFonts w:ascii="Arial" w:eastAsia="Times New Roman" w:hAnsi="Arial" w:cs="Arial"/>
          <w:b/>
          <w:i/>
          <w:sz w:val="24"/>
          <w:szCs w:val="24"/>
          <w:lang w:eastAsia="ar-SA"/>
        </w:rPr>
      </w:pPr>
      <w:r w:rsidRPr="00C66223">
        <w:rPr>
          <w:rFonts w:ascii="Arial" w:eastAsia="Times New Roman" w:hAnsi="Arial" w:cs="Arial"/>
          <w:b/>
          <w:i/>
          <w:sz w:val="24"/>
          <w:szCs w:val="24"/>
          <w:lang w:eastAsia="ar-SA"/>
        </w:rPr>
        <w:t xml:space="preserve">Podstawa prawna: </w:t>
      </w:r>
    </w:p>
    <w:p w14:paraId="04A38967" w14:textId="13E6A643" w:rsidR="00276AAF" w:rsidRPr="00C66223" w:rsidRDefault="00276AAF" w:rsidP="00276AAF">
      <w:pPr>
        <w:suppressAutoHyphens/>
        <w:spacing w:after="0" w:line="240" w:lineRule="auto"/>
        <w:jc w:val="both"/>
        <w:rPr>
          <w:rFonts w:ascii="Arial" w:eastAsia="Times New Roman" w:hAnsi="Arial" w:cs="Arial"/>
          <w:b/>
          <w:sz w:val="24"/>
          <w:szCs w:val="24"/>
          <w:lang w:eastAsia="ar-SA"/>
        </w:rPr>
      </w:pPr>
      <w:r w:rsidRPr="00C66223">
        <w:rPr>
          <w:rFonts w:ascii="Arial" w:eastAsia="Times New Roman" w:hAnsi="Arial" w:cs="Arial"/>
          <w:b/>
          <w:sz w:val="24"/>
          <w:szCs w:val="24"/>
          <w:lang w:eastAsia="ar-SA"/>
        </w:rPr>
        <w:t xml:space="preserve">ustawa z dnia 29 stycznia 2004 r. Prawo zamówień publicznych (Dz. U. z  2019r. poz. </w:t>
      </w:r>
      <w:r w:rsidRPr="00E56C73">
        <w:rPr>
          <w:rFonts w:ascii="Arial" w:eastAsia="Times New Roman" w:hAnsi="Arial" w:cs="Arial"/>
          <w:b/>
          <w:sz w:val="24"/>
          <w:szCs w:val="24"/>
          <w:lang w:eastAsia="ar-SA"/>
        </w:rPr>
        <w:t xml:space="preserve">1843 z </w:t>
      </w:r>
      <w:proofErr w:type="spellStart"/>
      <w:r w:rsidRPr="00E56C73">
        <w:rPr>
          <w:rFonts w:ascii="Arial" w:eastAsia="Times New Roman" w:hAnsi="Arial" w:cs="Arial"/>
          <w:b/>
          <w:sz w:val="24"/>
          <w:szCs w:val="24"/>
          <w:lang w:eastAsia="ar-SA"/>
        </w:rPr>
        <w:t>póź</w:t>
      </w:r>
      <w:r w:rsidR="00C66223" w:rsidRPr="00E56C73">
        <w:rPr>
          <w:rFonts w:ascii="Arial" w:eastAsia="Times New Roman" w:hAnsi="Arial" w:cs="Arial"/>
          <w:b/>
          <w:sz w:val="24"/>
          <w:szCs w:val="24"/>
          <w:lang w:eastAsia="ar-SA"/>
        </w:rPr>
        <w:t>n</w:t>
      </w:r>
      <w:proofErr w:type="spellEnd"/>
      <w:r w:rsidR="00C66223" w:rsidRPr="00E56C73">
        <w:rPr>
          <w:rFonts w:ascii="Arial" w:eastAsia="Times New Roman" w:hAnsi="Arial" w:cs="Arial"/>
          <w:b/>
          <w:sz w:val="24"/>
          <w:szCs w:val="24"/>
          <w:lang w:eastAsia="ar-SA"/>
        </w:rPr>
        <w:t>. zm</w:t>
      </w:r>
      <w:r w:rsidR="00C66223">
        <w:rPr>
          <w:rFonts w:ascii="Arial" w:eastAsia="Times New Roman" w:hAnsi="Arial" w:cs="Arial"/>
          <w:b/>
          <w:color w:val="00B050"/>
          <w:sz w:val="24"/>
          <w:szCs w:val="24"/>
          <w:lang w:eastAsia="ar-SA"/>
        </w:rPr>
        <w:t>.</w:t>
      </w:r>
      <w:r w:rsidRPr="00C66223">
        <w:rPr>
          <w:rFonts w:ascii="Arial" w:eastAsia="Times New Roman" w:hAnsi="Arial" w:cs="Arial"/>
          <w:b/>
          <w:sz w:val="24"/>
          <w:szCs w:val="24"/>
          <w:lang w:eastAsia="ar-SA"/>
        </w:rPr>
        <w:t>), zwana dalej „ustawą” wraz z aktami wykonawczymi do ustawy.</w:t>
      </w:r>
    </w:p>
    <w:p w14:paraId="10DAF1A3" w14:textId="77777777" w:rsidR="00276AAF" w:rsidRPr="00C66223" w:rsidRDefault="00276AAF" w:rsidP="00276AAF">
      <w:pPr>
        <w:suppressAutoHyphens/>
        <w:spacing w:after="0" w:line="240" w:lineRule="auto"/>
        <w:rPr>
          <w:rFonts w:ascii="Arial" w:eastAsia="Times New Roman" w:hAnsi="Arial" w:cs="Arial"/>
          <w:sz w:val="24"/>
          <w:szCs w:val="24"/>
          <w:lang w:eastAsia="ar-SA"/>
        </w:rPr>
      </w:pPr>
    </w:p>
    <w:p w14:paraId="185661B4" w14:textId="77777777" w:rsidR="00276AAF" w:rsidRPr="00C66223" w:rsidRDefault="00276AAF" w:rsidP="00276AAF">
      <w:pPr>
        <w:rPr>
          <w:rFonts w:ascii="Arial" w:hAnsi="Arial" w:cs="Arial"/>
          <w:b/>
        </w:rPr>
      </w:pPr>
    </w:p>
    <w:p w14:paraId="16F971C2" w14:textId="0D7C332F" w:rsidR="00EC6448" w:rsidRPr="00EC6448" w:rsidRDefault="00EC6448" w:rsidP="00EC6448">
      <w:pPr>
        <w:rPr>
          <w:rFonts w:ascii="Arial" w:hAnsi="Arial" w:cs="Arial"/>
          <w:b/>
        </w:rPr>
      </w:pPr>
      <w:r>
        <w:rPr>
          <w:rFonts w:ascii="Arial" w:hAnsi="Arial" w:cs="Arial"/>
          <w:b/>
        </w:rPr>
        <w:t xml:space="preserve">                                                                     </w:t>
      </w:r>
      <w:r w:rsidR="00276AAF" w:rsidRPr="00C66223">
        <w:rPr>
          <w:rFonts w:ascii="Arial" w:hAnsi="Arial" w:cs="Arial"/>
          <w:b/>
        </w:rPr>
        <w:t xml:space="preserve">Zatwierdził: </w:t>
      </w:r>
      <w:r w:rsidRPr="00EC6448">
        <w:rPr>
          <w:rFonts w:ascii="Arial" w:hAnsi="Arial" w:cs="Arial"/>
          <w:b/>
          <w:i/>
        </w:rPr>
        <w:t>Zastępca Kanclerza UP w Lublinie</w:t>
      </w:r>
    </w:p>
    <w:p w14:paraId="1C448F29" w14:textId="0D34E23A" w:rsidR="00EC6448" w:rsidRDefault="00EC6448" w:rsidP="00EC6448">
      <w:pPr>
        <w:ind w:left="4248"/>
        <w:jc w:val="right"/>
        <w:rPr>
          <w:rFonts w:ascii="Arial" w:hAnsi="Arial" w:cs="Arial"/>
          <w:b/>
          <w:i/>
        </w:rPr>
      </w:pPr>
      <w:r w:rsidRPr="00EC6448">
        <w:rPr>
          <w:rFonts w:ascii="Arial" w:hAnsi="Arial" w:cs="Arial"/>
          <w:b/>
          <w:i/>
        </w:rPr>
        <w:t>Mgr inż. Marek Mirosław</w:t>
      </w:r>
    </w:p>
    <w:p w14:paraId="0E3432E6" w14:textId="77777777" w:rsidR="00EC6448" w:rsidRDefault="00EC6448" w:rsidP="00EC6448">
      <w:pPr>
        <w:ind w:left="4248"/>
        <w:jc w:val="right"/>
        <w:rPr>
          <w:rFonts w:ascii="Arial" w:hAnsi="Arial" w:cs="Arial"/>
          <w:b/>
          <w:i/>
        </w:rPr>
      </w:pPr>
    </w:p>
    <w:p w14:paraId="537748A8" w14:textId="133DA47D" w:rsidR="00EC6448" w:rsidRPr="00EC6448" w:rsidRDefault="00EC6448" w:rsidP="00EC6448">
      <w:pPr>
        <w:ind w:left="4248"/>
        <w:jc w:val="right"/>
        <w:rPr>
          <w:rFonts w:ascii="Arial" w:hAnsi="Arial" w:cs="Arial"/>
          <w:b/>
        </w:rPr>
      </w:pPr>
      <w:r>
        <w:rPr>
          <w:rFonts w:ascii="Arial" w:hAnsi="Arial" w:cs="Arial"/>
          <w:b/>
          <w:i/>
        </w:rPr>
        <w:t>………………………………………………….</w:t>
      </w:r>
    </w:p>
    <w:p w14:paraId="3C6AC767" w14:textId="77777777" w:rsidR="00276AAF" w:rsidRPr="00C66223" w:rsidRDefault="00276AAF" w:rsidP="00276AAF">
      <w:pPr>
        <w:rPr>
          <w:rFonts w:ascii="Arial" w:hAnsi="Arial" w:cs="Arial"/>
          <w:b/>
        </w:rPr>
      </w:pPr>
    </w:p>
    <w:p w14:paraId="650B789D" w14:textId="545D003A" w:rsidR="00276AAF" w:rsidRPr="00C66223" w:rsidRDefault="00276AAF" w:rsidP="00FE0D2F">
      <w:pPr>
        <w:jc w:val="center"/>
        <w:rPr>
          <w:rFonts w:ascii="Arial" w:eastAsia="Calibri" w:hAnsi="Arial" w:cs="Arial"/>
          <w:b/>
          <w:u w:val="single"/>
        </w:rPr>
      </w:pPr>
      <w:r w:rsidRPr="003D3B28">
        <w:rPr>
          <w:rFonts w:ascii="Arial" w:eastAsia="Calibri" w:hAnsi="Arial" w:cs="Arial"/>
          <w:b/>
          <w:u w:val="single"/>
        </w:rPr>
        <w:t xml:space="preserve">Lublin, dnia </w:t>
      </w:r>
      <w:r w:rsidR="003D3B28" w:rsidRPr="003D3B28">
        <w:rPr>
          <w:rFonts w:ascii="Arial" w:eastAsia="Calibri" w:hAnsi="Arial" w:cs="Arial"/>
          <w:b/>
          <w:u w:val="single"/>
        </w:rPr>
        <w:t>30.</w:t>
      </w:r>
      <w:r w:rsidRPr="003D3B28">
        <w:rPr>
          <w:rFonts w:ascii="Arial" w:eastAsia="Calibri" w:hAnsi="Arial" w:cs="Arial"/>
          <w:b/>
          <w:u w:val="single"/>
        </w:rPr>
        <w:t>12.2020 r.</w:t>
      </w:r>
    </w:p>
    <w:p w14:paraId="2EA1457E" w14:textId="77777777" w:rsidR="00D60073" w:rsidRPr="00C66223" w:rsidRDefault="00D60073" w:rsidP="00D60073">
      <w:pPr>
        <w:spacing w:after="0" w:line="235" w:lineRule="exact"/>
        <w:rPr>
          <w:rFonts w:ascii="Arial" w:eastAsia="Times New Roman" w:hAnsi="Arial" w:cs="Arial"/>
          <w:sz w:val="24"/>
          <w:szCs w:val="20"/>
          <w:lang w:eastAsia="pl-PL"/>
        </w:rPr>
      </w:pPr>
    </w:p>
    <w:p w14:paraId="5B711492" w14:textId="57A3D1BD" w:rsidR="00D60073" w:rsidRPr="00C66223" w:rsidRDefault="00D60073" w:rsidP="00C66223">
      <w:pPr>
        <w:suppressAutoHyphens/>
        <w:autoSpaceDE w:val="0"/>
        <w:spacing w:after="0" w:line="240" w:lineRule="auto"/>
        <w:rPr>
          <w:rFonts w:ascii="Arial" w:eastAsia="Times New Roman" w:hAnsi="Arial" w:cs="Arial"/>
          <w:b/>
          <w:sz w:val="24"/>
          <w:szCs w:val="20"/>
          <w:lang w:eastAsia="pl-PL"/>
        </w:rPr>
      </w:pPr>
      <w:r w:rsidRPr="00C66223">
        <w:rPr>
          <w:rFonts w:ascii="Arial" w:eastAsia="Times New Roman" w:hAnsi="Arial" w:cs="Arial"/>
          <w:b/>
          <w:sz w:val="24"/>
          <w:szCs w:val="20"/>
          <w:lang w:eastAsia="pl-PL"/>
        </w:rPr>
        <w:t>Rozdział 1. Nazwa i adres Zamawiającego.</w:t>
      </w:r>
    </w:p>
    <w:p w14:paraId="1C2F003B" w14:textId="77777777" w:rsidR="00D60073" w:rsidRPr="00C66223" w:rsidRDefault="00D60073" w:rsidP="00D60073">
      <w:pPr>
        <w:spacing w:after="0" w:line="235" w:lineRule="exact"/>
        <w:rPr>
          <w:rFonts w:ascii="Arial" w:eastAsia="Times New Roman" w:hAnsi="Arial" w:cs="Arial"/>
          <w:sz w:val="24"/>
          <w:szCs w:val="20"/>
          <w:lang w:eastAsia="pl-PL"/>
        </w:rPr>
      </w:pPr>
    </w:p>
    <w:p w14:paraId="52288D15" w14:textId="77777777" w:rsidR="00D60073" w:rsidRPr="00C66223" w:rsidRDefault="00D60073" w:rsidP="00D60073">
      <w:pPr>
        <w:suppressAutoHyphens/>
        <w:spacing w:after="0" w:line="240" w:lineRule="auto"/>
        <w:jc w:val="both"/>
        <w:rPr>
          <w:rFonts w:ascii="Arial" w:eastAsia="Times New Roman" w:hAnsi="Arial" w:cs="Arial"/>
          <w:b/>
          <w:sz w:val="24"/>
          <w:szCs w:val="24"/>
          <w:lang w:eastAsia="ar-SA"/>
        </w:rPr>
      </w:pPr>
      <w:r w:rsidRPr="00C66223">
        <w:rPr>
          <w:rFonts w:ascii="Arial" w:eastAsia="Times New Roman" w:hAnsi="Arial" w:cs="Arial"/>
          <w:b/>
          <w:sz w:val="24"/>
          <w:szCs w:val="24"/>
          <w:lang w:eastAsia="ar-SA"/>
        </w:rPr>
        <w:t>Uniwersytet Przyrodniczy w Lublinie</w:t>
      </w:r>
    </w:p>
    <w:p w14:paraId="78B93A90" w14:textId="77777777" w:rsidR="00D60073" w:rsidRPr="00C66223" w:rsidRDefault="00D60073" w:rsidP="00D60073">
      <w:pPr>
        <w:suppressAutoHyphens/>
        <w:spacing w:after="0" w:line="240" w:lineRule="auto"/>
        <w:jc w:val="both"/>
        <w:rPr>
          <w:rFonts w:ascii="Arial" w:eastAsia="Times New Roman" w:hAnsi="Arial" w:cs="Arial"/>
          <w:sz w:val="24"/>
          <w:szCs w:val="24"/>
          <w:lang w:eastAsia="ar-SA"/>
        </w:rPr>
      </w:pPr>
      <w:r w:rsidRPr="00C66223">
        <w:rPr>
          <w:rFonts w:ascii="Arial" w:eastAsia="Times New Roman" w:hAnsi="Arial" w:cs="Arial"/>
          <w:sz w:val="24"/>
          <w:szCs w:val="24"/>
          <w:lang w:eastAsia="ar-SA"/>
        </w:rPr>
        <w:t xml:space="preserve">siedziba: </w:t>
      </w:r>
      <w:r w:rsidRPr="00C66223">
        <w:rPr>
          <w:rFonts w:ascii="Arial" w:eastAsia="Times New Roman" w:hAnsi="Arial" w:cs="Arial"/>
          <w:b/>
          <w:sz w:val="24"/>
          <w:szCs w:val="24"/>
          <w:lang w:eastAsia="ar-SA"/>
        </w:rPr>
        <w:t>ul. Akademicka 13, 20-950 Lublin</w:t>
      </w:r>
    </w:p>
    <w:p w14:paraId="2C5D7BE4" w14:textId="77777777" w:rsidR="00276AAF" w:rsidRPr="00C66223" w:rsidRDefault="00D60073" w:rsidP="00276AAF">
      <w:pPr>
        <w:suppressAutoHyphens/>
        <w:spacing w:after="0" w:line="240" w:lineRule="auto"/>
        <w:jc w:val="both"/>
        <w:rPr>
          <w:rFonts w:ascii="Arial" w:eastAsia="Times New Roman" w:hAnsi="Arial" w:cs="Arial"/>
          <w:sz w:val="24"/>
          <w:szCs w:val="24"/>
          <w:lang w:eastAsia="ar-SA"/>
        </w:rPr>
      </w:pPr>
      <w:r w:rsidRPr="00C66223">
        <w:rPr>
          <w:rFonts w:ascii="Arial" w:eastAsia="Times New Roman" w:hAnsi="Arial" w:cs="Arial"/>
          <w:sz w:val="24"/>
          <w:szCs w:val="24"/>
          <w:lang w:eastAsia="ar-SA"/>
        </w:rPr>
        <w:t>REGON 000001896, NIP 712-010-37-75</w:t>
      </w:r>
    </w:p>
    <w:p w14:paraId="176E1224" w14:textId="79A585CC" w:rsidR="00276AAF" w:rsidRPr="00C66223" w:rsidRDefault="00276AAF" w:rsidP="00276AAF">
      <w:pPr>
        <w:suppressAutoHyphens/>
        <w:spacing w:after="0" w:line="240" w:lineRule="auto"/>
        <w:jc w:val="both"/>
        <w:rPr>
          <w:rFonts w:ascii="Arial" w:eastAsia="Times New Roman" w:hAnsi="Arial" w:cs="Arial"/>
          <w:sz w:val="24"/>
          <w:szCs w:val="24"/>
          <w:lang w:eastAsia="ar-SA"/>
        </w:rPr>
      </w:pPr>
      <w:r w:rsidRPr="00C66223">
        <w:rPr>
          <w:rFonts w:ascii="Arial" w:eastAsia="Times New Roman" w:hAnsi="Arial" w:cs="Arial"/>
          <w:sz w:val="24"/>
          <w:szCs w:val="24"/>
          <w:lang w:eastAsia="ar-SA"/>
        </w:rPr>
        <w:t>tel. 081 445-62-53, 445-60-73,  fax. 081 445-67-30</w:t>
      </w:r>
    </w:p>
    <w:p w14:paraId="672E102E" w14:textId="77777777" w:rsidR="00D60073" w:rsidRPr="00C66223" w:rsidRDefault="00D60073" w:rsidP="00D60073">
      <w:pPr>
        <w:autoSpaceDE w:val="0"/>
        <w:spacing w:after="0" w:line="240" w:lineRule="auto"/>
        <w:jc w:val="both"/>
        <w:rPr>
          <w:rFonts w:ascii="Arial" w:eastAsia="Times New Roman" w:hAnsi="Arial" w:cs="Arial"/>
          <w:sz w:val="24"/>
          <w:szCs w:val="24"/>
          <w:lang w:eastAsia="ar-SA"/>
        </w:rPr>
      </w:pPr>
      <w:r w:rsidRPr="00C66223">
        <w:rPr>
          <w:rFonts w:ascii="Arial" w:eastAsia="Times New Roman" w:hAnsi="Arial" w:cs="Arial"/>
          <w:sz w:val="24"/>
          <w:szCs w:val="24"/>
          <w:lang w:eastAsia="ar-SA"/>
        </w:rPr>
        <w:t>adres strony internetowej, na której s</w:t>
      </w:r>
      <w:r w:rsidRPr="00C66223">
        <w:rPr>
          <w:rFonts w:ascii="Arial" w:eastAsia="TimesNewRoman" w:hAnsi="Arial" w:cs="Arial"/>
          <w:sz w:val="24"/>
          <w:szCs w:val="24"/>
          <w:lang w:eastAsia="ar-SA"/>
        </w:rPr>
        <w:t xml:space="preserve">ą </w:t>
      </w:r>
      <w:r w:rsidRPr="00C66223">
        <w:rPr>
          <w:rFonts w:ascii="Arial" w:eastAsia="Times New Roman" w:hAnsi="Arial" w:cs="Arial"/>
          <w:sz w:val="24"/>
          <w:szCs w:val="24"/>
          <w:lang w:eastAsia="ar-SA"/>
        </w:rPr>
        <w:t>zamieszczane informacje w sprawie niniejszego post</w:t>
      </w:r>
      <w:r w:rsidRPr="00C66223">
        <w:rPr>
          <w:rFonts w:ascii="Arial" w:eastAsia="TimesNewRoman" w:hAnsi="Arial" w:cs="Arial"/>
          <w:sz w:val="24"/>
          <w:szCs w:val="24"/>
          <w:lang w:eastAsia="ar-SA"/>
        </w:rPr>
        <w:t>ę</w:t>
      </w:r>
      <w:r w:rsidRPr="00C66223">
        <w:rPr>
          <w:rFonts w:ascii="Arial" w:eastAsia="Times New Roman" w:hAnsi="Arial" w:cs="Arial"/>
          <w:sz w:val="24"/>
          <w:szCs w:val="24"/>
          <w:lang w:eastAsia="ar-SA"/>
        </w:rPr>
        <w:t xml:space="preserve">powania: </w:t>
      </w:r>
      <w:r w:rsidRPr="00C66223">
        <w:rPr>
          <w:rFonts w:ascii="Arial" w:eastAsia="Times New Roman" w:hAnsi="Arial" w:cs="Arial"/>
          <w:b/>
          <w:sz w:val="24"/>
          <w:szCs w:val="24"/>
          <w:u w:val="single"/>
          <w:lang w:eastAsia="ar-SA"/>
        </w:rPr>
        <w:t>http://www.up.lublin.pl/zamowienia</w:t>
      </w:r>
    </w:p>
    <w:p w14:paraId="6D2F9B6F" w14:textId="77777777" w:rsidR="00D60073" w:rsidRPr="00C66223" w:rsidRDefault="00D60073" w:rsidP="00D60073">
      <w:pPr>
        <w:spacing w:after="0" w:line="235" w:lineRule="exact"/>
        <w:rPr>
          <w:rFonts w:ascii="Arial" w:eastAsia="Times New Roman" w:hAnsi="Arial" w:cs="Arial"/>
          <w:sz w:val="24"/>
          <w:szCs w:val="20"/>
          <w:lang w:eastAsia="pl-PL"/>
        </w:rPr>
      </w:pPr>
    </w:p>
    <w:p w14:paraId="566AF2A6" w14:textId="3D5C839E" w:rsidR="00D60073" w:rsidRPr="00C66223" w:rsidRDefault="00DE4AFF" w:rsidP="00D60073">
      <w:pPr>
        <w:spacing w:after="0" w:line="0" w:lineRule="atLeast"/>
        <w:ind w:left="4"/>
        <w:rPr>
          <w:rFonts w:ascii="Arial" w:eastAsia="Times New Roman" w:hAnsi="Arial" w:cs="Arial"/>
          <w:b/>
          <w:sz w:val="24"/>
          <w:szCs w:val="20"/>
          <w:lang w:eastAsia="pl-PL"/>
        </w:rPr>
      </w:pPr>
      <w:r>
        <w:rPr>
          <w:rFonts w:ascii="Arial" w:eastAsia="Times New Roman" w:hAnsi="Arial" w:cs="Arial"/>
          <w:b/>
          <w:sz w:val="24"/>
          <w:szCs w:val="20"/>
          <w:lang w:eastAsia="pl-PL"/>
        </w:rPr>
        <w:t>Rozdział 2. Tryb udziele</w:t>
      </w:r>
      <w:r w:rsidR="00D60073" w:rsidRPr="00C66223">
        <w:rPr>
          <w:rFonts w:ascii="Arial" w:eastAsia="Times New Roman" w:hAnsi="Arial" w:cs="Arial"/>
          <w:b/>
          <w:sz w:val="24"/>
          <w:szCs w:val="20"/>
          <w:lang w:eastAsia="pl-PL"/>
        </w:rPr>
        <w:t xml:space="preserve">nia zamówienia </w:t>
      </w:r>
    </w:p>
    <w:p w14:paraId="5FEBB7EC" w14:textId="77777777" w:rsidR="00D60073" w:rsidRPr="00C66223" w:rsidRDefault="00D60073" w:rsidP="00D60073">
      <w:pPr>
        <w:spacing w:after="0" w:line="0" w:lineRule="atLeast"/>
        <w:ind w:left="4"/>
        <w:jc w:val="both"/>
        <w:rPr>
          <w:rFonts w:ascii="Arial" w:eastAsia="Times New Roman" w:hAnsi="Arial" w:cs="Arial"/>
          <w:b/>
          <w:sz w:val="24"/>
          <w:szCs w:val="20"/>
          <w:lang w:eastAsia="pl-PL"/>
        </w:rPr>
      </w:pPr>
    </w:p>
    <w:p w14:paraId="70FBCEF8" w14:textId="6F44CCE9" w:rsidR="00D60073" w:rsidRPr="00E56C73" w:rsidRDefault="00D60073" w:rsidP="00276AAF">
      <w:pPr>
        <w:suppressAutoHyphens/>
        <w:spacing w:after="0" w:line="240" w:lineRule="auto"/>
        <w:ind w:left="426" w:hanging="426"/>
        <w:jc w:val="both"/>
        <w:rPr>
          <w:rFonts w:ascii="Arial" w:eastAsia="Times New Roman" w:hAnsi="Arial" w:cs="Arial"/>
          <w:sz w:val="24"/>
          <w:szCs w:val="24"/>
          <w:lang w:eastAsia="ar-SA"/>
        </w:rPr>
      </w:pPr>
      <w:r w:rsidRPr="00C66223">
        <w:rPr>
          <w:rFonts w:ascii="Arial" w:eastAsia="Times New Roman" w:hAnsi="Arial" w:cs="Arial"/>
          <w:sz w:val="24"/>
          <w:szCs w:val="24"/>
          <w:lang w:eastAsia="ar-SA"/>
        </w:rPr>
        <w:t>2.</w:t>
      </w:r>
      <w:r w:rsidR="0009159C">
        <w:rPr>
          <w:rFonts w:ascii="Arial" w:eastAsia="Times New Roman" w:hAnsi="Arial" w:cs="Arial"/>
          <w:sz w:val="24"/>
          <w:szCs w:val="24"/>
          <w:lang w:eastAsia="ar-SA"/>
        </w:rPr>
        <w:t>1.</w:t>
      </w:r>
      <w:r w:rsidRPr="00E56C73">
        <w:rPr>
          <w:rFonts w:ascii="Arial" w:eastAsia="Times New Roman" w:hAnsi="Arial" w:cs="Arial"/>
          <w:sz w:val="24"/>
          <w:szCs w:val="24"/>
          <w:lang w:eastAsia="ar-SA"/>
        </w:rPr>
        <w:t xml:space="preserve">Postępowanie </w:t>
      </w:r>
      <w:r w:rsidR="00C66223" w:rsidRPr="00E56C73">
        <w:rPr>
          <w:rFonts w:ascii="Arial" w:eastAsia="Times New Roman" w:hAnsi="Arial" w:cs="Arial"/>
          <w:sz w:val="24"/>
          <w:szCs w:val="24"/>
          <w:lang w:eastAsia="ar-SA"/>
        </w:rPr>
        <w:t xml:space="preserve">o udzielenie zamówienia publicznego </w:t>
      </w:r>
      <w:r w:rsidRPr="00E56C73">
        <w:rPr>
          <w:rFonts w:ascii="Arial" w:eastAsia="Times New Roman" w:hAnsi="Arial" w:cs="Arial"/>
          <w:sz w:val="24"/>
          <w:szCs w:val="24"/>
          <w:lang w:eastAsia="ar-SA"/>
        </w:rPr>
        <w:t>prowadzone jest w trybie przetargu nieograniczonego zgodnie z art. 10 ust. 1 w związku z art. 39 i nast. ustawy z dnia 29 stycznia 2004 r. Prawo zamówień publicznych (Dz. U. z  2019 r. poz. 1843</w:t>
      </w:r>
      <w:r w:rsidR="00C8522F" w:rsidRPr="00E56C73">
        <w:rPr>
          <w:rFonts w:ascii="Arial" w:eastAsia="Times New Roman" w:hAnsi="Arial" w:cs="Arial"/>
          <w:sz w:val="24"/>
          <w:szCs w:val="24"/>
          <w:lang w:eastAsia="ar-SA"/>
        </w:rPr>
        <w:t xml:space="preserve"> z </w:t>
      </w:r>
      <w:proofErr w:type="spellStart"/>
      <w:r w:rsidR="00C8522F" w:rsidRPr="00E56C73">
        <w:rPr>
          <w:rFonts w:ascii="Arial" w:eastAsia="Times New Roman" w:hAnsi="Arial" w:cs="Arial"/>
          <w:sz w:val="24"/>
          <w:szCs w:val="24"/>
          <w:lang w:eastAsia="ar-SA"/>
        </w:rPr>
        <w:t>późn</w:t>
      </w:r>
      <w:proofErr w:type="spellEnd"/>
      <w:r w:rsidR="00C8522F" w:rsidRPr="00E56C73">
        <w:rPr>
          <w:rFonts w:ascii="Arial" w:eastAsia="Times New Roman" w:hAnsi="Arial" w:cs="Arial"/>
          <w:sz w:val="24"/>
          <w:szCs w:val="24"/>
          <w:lang w:eastAsia="ar-SA"/>
        </w:rPr>
        <w:t xml:space="preserve">. </w:t>
      </w:r>
      <w:proofErr w:type="spellStart"/>
      <w:r w:rsidR="00C8522F" w:rsidRPr="00E56C73">
        <w:rPr>
          <w:rFonts w:ascii="Arial" w:eastAsia="Times New Roman" w:hAnsi="Arial" w:cs="Arial"/>
          <w:sz w:val="24"/>
          <w:szCs w:val="24"/>
          <w:lang w:eastAsia="ar-SA"/>
        </w:rPr>
        <w:t>zm</w:t>
      </w:r>
      <w:proofErr w:type="spellEnd"/>
      <w:r w:rsidRPr="00E56C73">
        <w:rPr>
          <w:rFonts w:ascii="Arial" w:eastAsia="Times New Roman" w:hAnsi="Arial" w:cs="Arial"/>
          <w:sz w:val="24"/>
          <w:szCs w:val="24"/>
          <w:lang w:eastAsia="ar-SA"/>
        </w:rPr>
        <w:t xml:space="preserve">), zwaną dalej „ustawą </w:t>
      </w:r>
      <w:proofErr w:type="spellStart"/>
      <w:r w:rsidRPr="00E56C73">
        <w:rPr>
          <w:rFonts w:ascii="Arial" w:eastAsia="Times New Roman" w:hAnsi="Arial" w:cs="Arial"/>
          <w:sz w:val="24"/>
          <w:szCs w:val="24"/>
          <w:lang w:eastAsia="ar-SA"/>
        </w:rPr>
        <w:t>Pzp</w:t>
      </w:r>
      <w:proofErr w:type="spellEnd"/>
      <w:r w:rsidRPr="00E56C73">
        <w:rPr>
          <w:rFonts w:ascii="Arial" w:eastAsia="Times New Roman" w:hAnsi="Arial" w:cs="Arial"/>
          <w:sz w:val="24"/>
          <w:szCs w:val="24"/>
          <w:lang w:eastAsia="ar-SA"/>
        </w:rPr>
        <w:t>”.</w:t>
      </w:r>
    </w:p>
    <w:p w14:paraId="073FF210" w14:textId="6BBA3138" w:rsidR="00D60073" w:rsidRPr="00E56C73" w:rsidRDefault="00D60073" w:rsidP="00276AAF">
      <w:pPr>
        <w:suppressAutoHyphens/>
        <w:spacing w:after="0" w:line="240" w:lineRule="auto"/>
        <w:ind w:left="426" w:hanging="426"/>
        <w:jc w:val="both"/>
        <w:rPr>
          <w:rFonts w:ascii="Arial" w:eastAsia="Times New Roman" w:hAnsi="Arial" w:cs="Arial"/>
          <w:sz w:val="24"/>
          <w:szCs w:val="24"/>
          <w:lang w:eastAsia="ar-SA"/>
        </w:rPr>
      </w:pPr>
      <w:r w:rsidRPr="00E56C73">
        <w:rPr>
          <w:rFonts w:ascii="Arial" w:eastAsia="Times New Roman" w:hAnsi="Arial" w:cs="Arial"/>
          <w:sz w:val="24"/>
          <w:szCs w:val="24"/>
          <w:lang w:eastAsia="ar-SA"/>
        </w:rPr>
        <w:t xml:space="preserve">2.2. Wartość  szacunkowa  przedmiotu  zamówienia  nie  przekracza  równowartości  w  PLN  kwoty 214 000 euro. </w:t>
      </w:r>
    </w:p>
    <w:p w14:paraId="253A93FD" w14:textId="1A463354" w:rsidR="006E58C0" w:rsidRPr="00E56C73" w:rsidRDefault="00D60073" w:rsidP="006E58C0">
      <w:pPr>
        <w:suppressAutoHyphens/>
        <w:spacing w:after="0" w:line="240" w:lineRule="auto"/>
        <w:ind w:left="426" w:hanging="426"/>
        <w:jc w:val="both"/>
        <w:rPr>
          <w:rFonts w:ascii="Arial" w:eastAsia="Times New Roman" w:hAnsi="Arial" w:cs="Arial"/>
          <w:sz w:val="24"/>
          <w:szCs w:val="24"/>
          <w:lang w:eastAsia="ar-SA"/>
        </w:rPr>
      </w:pPr>
      <w:r w:rsidRPr="00E56C73">
        <w:rPr>
          <w:rFonts w:ascii="Arial" w:eastAsia="Times New Roman" w:hAnsi="Arial" w:cs="Arial"/>
          <w:sz w:val="24"/>
          <w:szCs w:val="24"/>
          <w:lang w:eastAsia="ar-SA"/>
        </w:rPr>
        <w:t>2.</w:t>
      </w:r>
      <w:r w:rsidR="0009159C" w:rsidRPr="00E56C73">
        <w:rPr>
          <w:rFonts w:ascii="Arial" w:eastAsia="Times New Roman" w:hAnsi="Arial" w:cs="Arial"/>
          <w:sz w:val="24"/>
          <w:szCs w:val="24"/>
          <w:lang w:eastAsia="ar-SA"/>
        </w:rPr>
        <w:t>3.</w:t>
      </w:r>
      <w:r w:rsidRPr="00E56C73">
        <w:rPr>
          <w:rFonts w:ascii="Arial" w:eastAsia="Times New Roman" w:hAnsi="Arial" w:cs="Arial"/>
          <w:sz w:val="24"/>
          <w:szCs w:val="24"/>
          <w:lang w:eastAsia="ar-SA"/>
        </w:rPr>
        <w:t xml:space="preserve"> </w:t>
      </w:r>
      <w:r w:rsidR="006E58C0" w:rsidRPr="00E56C73">
        <w:rPr>
          <w:rFonts w:ascii="Arial" w:hAnsi="Arial"/>
          <w:i/>
          <w:sz w:val="24"/>
          <w:szCs w:val="24"/>
        </w:rPr>
        <w:t>Użyte w treści specyfikacji istotnych warunków zamówienia:</w:t>
      </w:r>
    </w:p>
    <w:p w14:paraId="534C0715" w14:textId="628A1DE7" w:rsidR="006E58C0" w:rsidRPr="00E56C73" w:rsidRDefault="006E58C0" w:rsidP="006E58C0">
      <w:pPr>
        <w:numPr>
          <w:ilvl w:val="0"/>
          <w:numId w:val="6"/>
        </w:numPr>
        <w:tabs>
          <w:tab w:val="clear" w:pos="3344"/>
          <w:tab w:val="num" w:pos="567"/>
        </w:tabs>
        <w:spacing w:after="0" w:line="240" w:lineRule="auto"/>
        <w:ind w:left="567" w:hanging="283"/>
        <w:jc w:val="both"/>
        <w:rPr>
          <w:rFonts w:ascii="Arial" w:hAnsi="Arial"/>
          <w:i/>
          <w:sz w:val="24"/>
          <w:szCs w:val="24"/>
        </w:rPr>
      </w:pPr>
      <w:r w:rsidRPr="00E56C73">
        <w:rPr>
          <w:rFonts w:ascii="Arial" w:hAnsi="Arial"/>
          <w:i/>
          <w:sz w:val="24"/>
          <w:szCs w:val="24"/>
        </w:rPr>
        <w:t>pojęcie ustawy</w:t>
      </w:r>
      <w:r w:rsidR="003E24B2" w:rsidRPr="00E56C73">
        <w:rPr>
          <w:rFonts w:ascii="Arial" w:hAnsi="Arial"/>
          <w:i/>
          <w:sz w:val="24"/>
          <w:szCs w:val="24"/>
        </w:rPr>
        <w:t xml:space="preserve"> lub ustawy </w:t>
      </w:r>
      <w:proofErr w:type="spellStart"/>
      <w:r w:rsidR="003E24B2" w:rsidRPr="00E56C73">
        <w:rPr>
          <w:rFonts w:ascii="Arial" w:hAnsi="Arial"/>
          <w:i/>
          <w:sz w:val="24"/>
          <w:szCs w:val="24"/>
        </w:rPr>
        <w:t>Pzp</w:t>
      </w:r>
      <w:proofErr w:type="spellEnd"/>
      <w:r w:rsidRPr="00E56C73">
        <w:rPr>
          <w:rFonts w:ascii="Arial" w:hAnsi="Arial"/>
          <w:i/>
          <w:sz w:val="24"/>
          <w:szCs w:val="24"/>
        </w:rPr>
        <w:t xml:space="preserve"> dotyczy Ustawy z dnia 29 stycznia 2004r – Prawo zamówień publicznych (tekst jednolity Dz. U. z 2019r., poz. 1843 z </w:t>
      </w:r>
      <w:proofErr w:type="spellStart"/>
      <w:r w:rsidRPr="00E56C73">
        <w:rPr>
          <w:rFonts w:ascii="Arial" w:hAnsi="Arial"/>
          <w:i/>
          <w:sz w:val="24"/>
          <w:szCs w:val="24"/>
        </w:rPr>
        <w:t>późn</w:t>
      </w:r>
      <w:proofErr w:type="spellEnd"/>
      <w:r w:rsidRPr="00E56C73">
        <w:rPr>
          <w:rFonts w:ascii="Arial" w:hAnsi="Arial"/>
          <w:i/>
          <w:sz w:val="24"/>
          <w:szCs w:val="24"/>
        </w:rPr>
        <w:t>. zm.);</w:t>
      </w:r>
    </w:p>
    <w:p w14:paraId="26B896FC" w14:textId="0CBCC054" w:rsidR="006E58C0" w:rsidRPr="00E56C73" w:rsidRDefault="006E58C0" w:rsidP="006E58C0">
      <w:pPr>
        <w:numPr>
          <w:ilvl w:val="0"/>
          <w:numId w:val="6"/>
        </w:numPr>
        <w:tabs>
          <w:tab w:val="clear" w:pos="3344"/>
          <w:tab w:val="num" w:pos="567"/>
        </w:tabs>
        <w:spacing w:after="0" w:line="240" w:lineRule="auto"/>
        <w:ind w:left="567" w:hanging="283"/>
        <w:jc w:val="both"/>
        <w:rPr>
          <w:rFonts w:ascii="Arial" w:hAnsi="Arial"/>
          <w:i/>
          <w:sz w:val="24"/>
          <w:szCs w:val="24"/>
        </w:rPr>
      </w:pPr>
      <w:r w:rsidRPr="00E56C73">
        <w:rPr>
          <w:rFonts w:ascii="Arial" w:hAnsi="Arial"/>
          <w:i/>
          <w:sz w:val="24"/>
          <w:szCs w:val="24"/>
        </w:rPr>
        <w:t>pojęcie rozporządzenia dotyczy rozporządzenia Ministra Rozwoju z dnia 26 lipca 2016r. w sprawie rodzajów dokumentów, jakich może żądać Zamawiający od Wykonawcy w postę</w:t>
      </w:r>
      <w:r w:rsidR="003E24B2" w:rsidRPr="00E56C73">
        <w:rPr>
          <w:rFonts w:ascii="Arial" w:hAnsi="Arial"/>
          <w:i/>
          <w:sz w:val="24"/>
          <w:szCs w:val="24"/>
        </w:rPr>
        <w:t>powaniu o udzielenie zamówienia</w:t>
      </w:r>
      <w:r w:rsidRPr="00E56C73">
        <w:rPr>
          <w:rFonts w:ascii="Arial" w:eastAsia="Times New Roman" w:hAnsi="Arial" w:cs="Arial"/>
          <w:sz w:val="24"/>
          <w:szCs w:val="24"/>
          <w:lang w:eastAsia="ar-SA"/>
        </w:rPr>
        <w:t xml:space="preserve"> </w:t>
      </w:r>
      <w:r w:rsidR="003E24B2" w:rsidRPr="00E56C73">
        <w:rPr>
          <w:rFonts w:ascii="Arial" w:eastAsia="Times New Roman" w:hAnsi="Arial" w:cs="Arial"/>
          <w:sz w:val="24"/>
          <w:szCs w:val="24"/>
          <w:lang w:eastAsia="ar-SA"/>
        </w:rPr>
        <w:t>(tekst jednolity Dz.U. z 2020 r poz. 1282</w:t>
      </w:r>
    </w:p>
    <w:p w14:paraId="1284F9AC" w14:textId="5C85622A" w:rsidR="006E58C0" w:rsidRPr="00E56C73" w:rsidRDefault="006E58C0" w:rsidP="006E58C0">
      <w:pPr>
        <w:numPr>
          <w:ilvl w:val="0"/>
          <w:numId w:val="6"/>
        </w:numPr>
        <w:tabs>
          <w:tab w:val="clear" w:pos="3344"/>
          <w:tab w:val="num" w:pos="567"/>
        </w:tabs>
        <w:spacing w:after="0" w:line="240" w:lineRule="auto"/>
        <w:ind w:left="567" w:hanging="283"/>
        <w:jc w:val="both"/>
        <w:rPr>
          <w:rFonts w:ascii="Arial" w:hAnsi="Arial"/>
          <w:i/>
          <w:sz w:val="24"/>
          <w:szCs w:val="24"/>
        </w:rPr>
      </w:pPr>
      <w:r w:rsidRPr="00E56C73">
        <w:rPr>
          <w:rFonts w:ascii="Arial" w:hAnsi="Arial"/>
          <w:i/>
          <w:sz w:val="24"/>
          <w:szCs w:val="24"/>
        </w:rPr>
        <w:t>pojęcie SIWZ dotyczy niniejszej Specyfikacji Istotnych Warunków Zamówienia;</w:t>
      </w:r>
    </w:p>
    <w:p w14:paraId="7BE8178E" w14:textId="0A10E1F6" w:rsidR="005319A7" w:rsidRPr="00E56C73" w:rsidRDefault="005319A7" w:rsidP="005319A7">
      <w:pPr>
        <w:spacing w:after="0" w:line="240" w:lineRule="auto"/>
        <w:jc w:val="both"/>
        <w:outlineLvl w:val="0"/>
        <w:rPr>
          <w:rFonts w:ascii="Arial" w:hAnsi="Arial"/>
          <w:b/>
        </w:rPr>
      </w:pPr>
    </w:p>
    <w:p w14:paraId="5858C55D" w14:textId="77777777" w:rsidR="005319A7" w:rsidRDefault="00D60073" w:rsidP="00276AAF">
      <w:pPr>
        <w:suppressAutoHyphens/>
        <w:spacing w:after="0" w:line="240" w:lineRule="auto"/>
        <w:ind w:left="426" w:hanging="426"/>
        <w:jc w:val="both"/>
        <w:rPr>
          <w:rFonts w:ascii="Arial" w:hAnsi="Arial"/>
          <w:b/>
        </w:rPr>
      </w:pPr>
      <w:r w:rsidRPr="00C66223">
        <w:rPr>
          <w:rFonts w:ascii="Arial" w:eastAsia="Times New Roman" w:hAnsi="Arial" w:cs="Arial"/>
          <w:sz w:val="24"/>
          <w:szCs w:val="24"/>
          <w:lang w:eastAsia="ar-SA"/>
        </w:rPr>
        <w:t>2.</w:t>
      </w:r>
      <w:r w:rsidR="0009159C">
        <w:rPr>
          <w:rFonts w:ascii="Arial" w:eastAsia="Times New Roman" w:hAnsi="Arial" w:cs="Arial"/>
          <w:sz w:val="24"/>
          <w:szCs w:val="24"/>
          <w:lang w:eastAsia="ar-SA"/>
        </w:rPr>
        <w:t>4.</w:t>
      </w:r>
      <w:r w:rsidR="005319A7" w:rsidRPr="005319A7">
        <w:rPr>
          <w:rFonts w:ascii="Arial" w:hAnsi="Arial"/>
          <w:b/>
        </w:rPr>
        <w:t xml:space="preserve"> Informacje ogólne dotyczące przedmiotowej procedury:</w:t>
      </w:r>
    </w:p>
    <w:p w14:paraId="4A5ADDA9" w14:textId="35BB1EE7" w:rsidR="006E58C0" w:rsidRPr="00CB7E52" w:rsidRDefault="005319A7" w:rsidP="00CB7E52">
      <w:pPr>
        <w:suppressAutoHyphens/>
        <w:spacing w:after="0" w:line="240" w:lineRule="auto"/>
        <w:ind w:left="851" w:hanging="425"/>
        <w:jc w:val="both"/>
        <w:rPr>
          <w:rFonts w:ascii="Arial" w:eastAsia="Times New Roman" w:hAnsi="Arial" w:cs="Arial"/>
          <w:sz w:val="24"/>
          <w:szCs w:val="24"/>
          <w:lang w:eastAsia="ar-SA"/>
        </w:rPr>
      </w:pPr>
      <w:r w:rsidRPr="00CB7E52">
        <w:rPr>
          <w:rFonts w:ascii="Arial" w:eastAsia="Times New Roman" w:hAnsi="Arial" w:cs="Arial"/>
          <w:sz w:val="24"/>
          <w:szCs w:val="24"/>
          <w:lang w:eastAsia="ar-SA"/>
        </w:rPr>
        <w:t>1</w:t>
      </w:r>
      <w:r w:rsidR="00CB7E52" w:rsidRPr="00CB7E52">
        <w:rPr>
          <w:rFonts w:ascii="Arial" w:eastAsia="Times New Roman" w:hAnsi="Arial" w:cs="Arial"/>
          <w:sz w:val="24"/>
          <w:szCs w:val="24"/>
          <w:lang w:eastAsia="ar-SA"/>
        </w:rPr>
        <w:t>)</w:t>
      </w:r>
      <w:r w:rsidRPr="00CB7E52">
        <w:rPr>
          <w:rFonts w:ascii="Arial" w:eastAsia="Times New Roman" w:hAnsi="Arial" w:cs="Arial"/>
          <w:sz w:val="24"/>
          <w:szCs w:val="24"/>
          <w:lang w:eastAsia="ar-SA"/>
        </w:rPr>
        <w:t xml:space="preserve">. </w:t>
      </w:r>
      <w:r w:rsidR="00CA1DE3">
        <w:rPr>
          <w:rFonts w:ascii="Arial" w:eastAsia="Times New Roman" w:hAnsi="Arial" w:cs="Arial"/>
          <w:sz w:val="24"/>
          <w:szCs w:val="24"/>
          <w:lang w:eastAsia="ar-SA"/>
        </w:rPr>
        <w:t>Specyfikacja Istotnych Warunków Z</w:t>
      </w:r>
      <w:r w:rsidR="006E58C0" w:rsidRPr="00CB7E52">
        <w:rPr>
          <w:rFonts w:ascii="Arial" w:eastAsia="Times New Roman" w:hAnsi="Arial" w:cs="Arial"/>
          <w:sz w:val="24"/>
          <w:szCs w:val="24"/>
          <w:lang w:eastAsia="ar-SA"/>
        </w:rPr>
        <w:t xml:space="preserve">amówienia, zwana dalej „SIWZ” została przygotowana zgodnie z art. 36 ust.1 i 2 ustawy </w:t>
      </w:r>
      <w:proofErr w:type="spellStart"/>
      <w:r w:rsidR="006E58C0" w:rsidRPr="00CB7E52">
        <w:rPr>
          <w:rFonts w:ascii="Arial" w:eastAsia="Times New Roman" w:hAnsi="Arial" w:cs="Arial"/>
          <w:sz w:val="24"/>
          <w:szCs w:val="24"/>
          <w:lang w:eastAsia="ar-SA"/>
        </w:rPr>
        <w:t>Pzp</w:t>
      </w:r>
      <w:proofErr w:type="spellEnd"/>
      <w:r w:rsidR="006E58C0" w:rsidRPr="00CB7E52">
        <w:rPr>
          <w:rFonts w:ascii="Arial" w:eastAsia="Times New Roman" w:hAnsi="Arial" w:cs="Arial"/>
          <w:sz w:val="24"/>
          <w:szCs w:val="24"/>
          <w:lang w:eastAsia="ar-SA"/>
        </w:rPr>
        <w:t xml:space="preserve">. </w:t>
      </w:r>
    </w:p>
    <w:p w14:paraId="44EF8073" w14:textId="7A46C2CE" w:rsidR="00D60073" w:rsidRPr="00CB7E52" w:rsidRDefault="005319A7" w:rsidP="00CB7E52">
      <w:pPr>
        <w:suppressAutoHyphens/>
        <w:spacing w:after="0" w:line="240" w:lineRule="auto"/>
        <w:ind w:left="851" w:hanging="425"/>
        <w:jc w:val="both"/>
        <w:rPr>
          <w:rFonts w:ascii="Arial" w:eastAsia="Times New Roman" w:hAnsi="Arial" w:cs="Arial"/>
          <w:sz w:val="24"/>
          <w:szCs w:val="24"/>
          <w:lang w:eastAsia="ar-SA"/>
        </w:rPr>
      </w:pPr>
      <w:r w:rsidRPr="00CB7E52">
        <w:rPr>
          <w:rFonts w:ascii="Arial" w:eastAsia="Times New Roman" w:hAnsi="Arial" w:cs="Arial"/>
          <w:sz w:val="24"/>
          <w:szCs w:val="24"/>
          <w:lang w:eastAsia="ar-SA"/>
        </w:rPr>
        <w:t>2</w:t>
      </w:r>
      <w:r w:rsidR="00CB7E52" w:rsidRPr="00CB7E52">
        <w:rPr>
          <w:rFonts w:ascii="Arial" w:eastAsia="Times New Roman" w:hAnsi="Arial" w:cs="Arial"/>
          <w:sz w:val="24"/>
          <w:szCs w:val="24"/>
          <w:lang w:eastAsia="ar-SA"/>
        </w:rPr>
        <w:t>)</w:t>
      </w:r>
      <w:r w:rsidRPr="00CB7E52">
        <w:rPr>
          <w:rFonts w:ascii="Arial" w:eastAsia="Times New Roman" w:hAnsi="Arial" w:cs="Arial"/>
          <w:sz w:val="24"/>
          <w:szCs w:val="24"/>
          <w:lang w:eastAsia="ar-SA"/>
        </w:rPr>
        <w:t xml:space="preserve">. </w:t>
      </w:r>
      <w:r w:rsidR="00D60073" w:rsidRPr="00CB7E52">
        <w:rPr>
          <w:rFonts w:ascii="Arial" w:eastAsia="Times New Roman" w:hAnsi="Arial" w:cs="Arial"/>
          <w:sz w:val="24"/>
          <w:szCs w:val="24"/>
          <w:lang w:eastAsia="ar-SA"/>
        </w:rPr>
        <w:t>Oznaczenie post</w:t>
      </w:r>
      <w:r w:rsidR="00D60073" w:rsidRPr="00CB7E52">
        <w:rPr>
          <w:rFonts w:ascii="Arial" w:eastAsia="TimesNewRoman" w:hAnsi="Arial" w:cs="Arial"/>
          <w:sz w:val="24"/>
          <w:szCs w:val="24"/>
          <w:lang w:eastAsia="ar-SA"/>
        </w:rPr>
        <w:t>ę</w:t>
      </w:r>
      <w:r w:rsidR="00D60073" w:rsidRPr="00CB7E52">
        <w:rPr>
          <w:rFonts w:ascii="Arial" w:eastAsia="Times New Roman" w:hAnsi="Arial" w:cs="Arial"/>
          <w:sz w:val="24"/>
          <w:szCs w:val="24"/>
          <w:lang w:eastAsia="ar-SA"/>
        </w:rPr>
        <w:t xml:space="preserve">powania:  znak  sprawy  </w:t>
      </w:r>
      <w:r w:rsidR="00D60073" w:rsidRPr="00CB7E52">
        <w:rPr>
          <w:rFonts w:ascii="Arial" w:eastAsia="Times New Roman" w:hAnsi="Arial" w:cs="Arial"/>
          <w:b/>
          <w:sz w:val="24"/>
          <w:szCs w:val="24"/>
          <w:lang w:eastAsia="ar-SA"/>
        </w:rPr>
        <w:t xml:space="preserve">EZ-p/PNO/42/2020. </w:t>
      </w:r>
      <w:r w:rsidR="00CB7E52">
        <w:rPr>
          <w:rFonts w:ascii="Arial" w:eastAsia="Times New Roman" w:hAnsi="Arial" w:cs="Arial"/>
          <w:sz w:val="24"/>
          <w:szCs w:val="24"/>
          <w:lang w:eastAsia="ar-SA"/>
        </w:rPr>
        <w:t>Wykonawcy</w:t>
      </w:r>
      <w:r w:rsidR="00D60073" w:rsidRPr="00CB7E52">
        <w:rPr>
          <w:rFonts w:ascii="Arial" w:eastAsia="Times New Roman" w:hAnsi="Arial" w:cs="Arial"/>
          <w:sz w:val="24"/>
          <w:szCs w:val="24"/>
          <w:lang w:eastAsia="ar-SA"/>
        </w:rPr>
        <w:t xml:space="preserve"> zobowi</w:t>
      </w:r>
      <w:r w:rsidR="00D60073" w:rsidRPr="00CB7E52">
        <w:rPr>
          <w:rFonts w:ascii="Arial" w:eastAsia="TimesNewRoman" w:hAnsi="Arial" w:cs="Arial"/>
          <w:sz w:val="24"/>
          <w:szCs w:val="24"/>
          <w:lang w:eastAsia="ar-SA"/>
        </w:rPr>
        <w:t>ą</w:t>
      </w:r>
      <w:r w:rsidR="00D60073" w:rsidRPr="00CB7E52">
        <w:rPr>
          <w:rFonts w:ascii="Arial" w:eastAsia="Times New Roman" w:hAnsi="Arial" w:cs="Arial"/>
          <w:sz w:val="24"/>
          <w:szCs w:val="24"/>
          <w:lang w:eastAsia="ar-SA"/>
        </w:rPr>
        <w:t>zani  s</w:t>
      </w:r>
      <w:r w:rsidR="00D60073" w:rsidRPr="00CB7E52">
        <w:rPr>
          <w:rFonts w:ascii="Arial" w:eastAsia="TimesNewRoman" w:hAnsi="Arial" w:cs="Arial"/>
          <w:sz w:val="24"/>
          <w:szCs w:val="24"/>
          <w:lang w:eastAsia="ar-SA"/>
        </w:rPr>
        <w:t xml:space="preserve">ą </w:t>
      </w:r>
      <w:r w:rsidR="00D60073" w:rsidRPr="00CB7E52">
        <w:rPr>
          <w:rFonts w:ascii="Arial" w:eastAsia="Times New Roman" w:hAnsi="Arial" w:cs="Arial"/>
          <w:sz w:val="24"/>
          <w:szCs w:val="24"/>
          <w:lang w:eastAsia="ar-SA"/>
        </w:rPr>
        <w:t>do powoływania si</w:t>
      </w:r>
      <w:r w:rsidR="00D60073" w:rsidRPr="00CB7E52">
        <w:rPr>
          <w:rFonts w:ascii="Arial" w:eastAsia="TimesNewRoman" w:hAnsi="Arial" w:cs="Arial"/>
          <w:sz w:val="24"/>
          <w:szCs w:val="24"/>
          <w:lang w:eastAsia="ar-SA"/>
        </w:rPr>
        <w:t xml:space="preserve">ę </w:t>
      </w:r>
      <w:r w:rsidR="00D60073" w:rsidRPr="00CB7E52">
        <w:rPr>
          <w:rFonts w:ascii="Arial" w:eastAsia="Times New Roman" w:hAnsi="Arial" w:cs="Arial"/>
          <w:sz w:val="24"/>
          <w:szCs w:val="24"/>
          <w:lang w:eastAsia="ar-SA"/>
        </w:rPr>
        <w:t>na wy</w:t>
      </w:r>
      <w:r w:rsidR="00D60073" w:rsidRPr="00CB7E52">
        <w:rPr>
          <w:rFonts w:ascii="Arial" w:eastAsia="TimesNewRoman" w:hAnsi="Arial" w:cs="Arial"/>
          <w:sz w:val="24"/>
          <w:szCs w:val="24"/>
          <w:lang w:eastAsia="ar-SA"/>
        </w:rPr>
        <w:t>ż</w:t>
      </w:r>
      <w:r w:rsidR="00D60073" w:rsidRPr="00CB7E52">
        <w:rPr>
          <w:rFonts w:ascii="Arial" w:eastAsia="Times New Roman" w:hAnsi="Arial" w:cs="Arial"/>
          <w:sz w:val="24"/>
          <w:szCs w:val="24"/>
          <w:lang w:eastAsia="ar-SA"/>
        </w:rPr>
        <w:t>ej podane oznaczenie we wszelkich kontaktach z Zamawiaj</w:t>
      </w:r>
      <w:r w:rsidR="00D60073" w:rsidRPr="00CB7E52">
        <w:rPr>
          <w:rFonts w:ascii="Arial" w:eastAsia="TimesNewRoman" w:hAnsi="Arial" w:cs="Arial"/>
          <w:sz w:val="24"/>
          <w:szCs w:val="24"/>
          <w:lang w:eastAsia="ar-SA"/>
        </w:rPr>
        <w:t>ą</w:t>
      </w:r>
      <w:r w:rsidR="00D60073" w:rsidRPr="00CB7E52">
        <w:rPr>
          <w:rFonts w:ascii="Arial" w:eastAsia="Times New Roman" w:hAnsi="Arial" w:cs="Arial"/>
          <w:sz w:val="24"/>
          <w:szCs w:val="24"/>
          <w:lang w:eastAsia="ar-SA"/>
        </w:rPr>
        <w:t>cym.</w:t>
      </w:r>
    </w:p>
    <w:p w14:paraId="522A140D" w14:textId="5447DF90" w:rsidR="0009159C" w:rsidRPr="00CB7E52" w:rsidRDefault="005319A7" w:rsidP="00CB7E52">
      <w:pPr>
        <w:autoSpaceDE w:val="0"/>
        <w:spacing w:after="0" w:line="240" w:lineRule="auto"/>
        <w:ind w:left="851" w:hanging="425"/>
        <w:jc w:val="both"/>
        <w:rPr>
          <w:rFonts w:ascii="Arial" w:eastAsia="Times New Roman" w:hAnsi="Arial" w:cs="Arial"/>
          <w:sz w:val="24"/>
          <w:szCs w:val="24"/>
          <w:lang w:eastAsia="ar-SA"/>
        </w:rPr>
      </w:pPr>
      <w:r w:rsidRPr="00CB7E52">
        <w:rPr>
          <w:rFonts w:ascii="Arial" w:eastAsia="Times New Roman" w:hAnsi="Arial" w:cs="Arial"/>
          <w:sz w:val="24"/>
          <w:szCs w:val="24"/>
          <w:lang w:eastAsia="ar-SA"/>
        </w:rPr>
        <w:t>3</w:t>
      </w:r>
      <w:r w:rsidR="00CB7E52" w:rsidRPr="00CB7E52">
        <w:rPr>
          <w:rFonts w:ascii="Arial" w:eastAsia="Times New Roman" w:hAnsi="Arial" w:cs="Arial"/>
          <w:sz w:val="24"/>
          <w:szCs w:val="24"/>
          <w:lang w:eastAsia="ar-SA"/>
        </w:rPr>
        <w:t>)</w:t>
      </w:r>
      <w:r w:rsidR="00D60073" w:rsidRPr="00CB7E52">
        <w:rPr>
          <w:rFonts w:ascii="Arial" w:eastAsia="Times New Roman" w:hAnsi="Arial" w:cs="Arial"/>
          <w:sz w:val="24"/>
          <w:szCs w:val="24"/>
          <w:lang w:eastAsia="ar-SA"/>
        </w:rPr>
        <w:t>.</w:t>
      </w:r>
      <w:r w:rsidR="00061145" w:rsidRPr="00CB7E52">
        <w:rPr>
          <w:rFonts w:ascii="Arial" w:eastAsia="Times New Roman" w:hAnsi="Arial" w:cs="Arial"/>
          <w:sz w:val="24"/>
          <w:szCs w:val="24"/>
          <w:lang w:eastAsia="ar-SA"/>
        </w:rPr>
        <w:t xml:space="preserve"> </w:t>
      </w:r>
      <w:r w:rsidR="00D60073" w:rsidRPr="00CB7E52">
        <w:rPr>
          <w:rFonts w:ascii="Arial" w:eastAsia="Times New Roman" w:hAnsi="Arial" w:cs="Arial"/>
          <w:sz w:val="24"/>
          <w:szCs w:val="24"/>
          <w:lang w:eastAsia="ar-SA"/>
        </w:rPr>
        <w:t xml:space="preserve">W postępowaniu </w:t>
      </w:r>
      <w:r w:rsidR="0009159C" w:rsidRPr="00CB7E52">
        <w:rPr>
          <w:rFonts w:ascii="Arial" w:eastAsia="Times New Roman" w:hAnsi="Arial" w:cs="Arial"/>
          <w:sz w:val="24"/>
          <w:szCs w:val="24"/>
          <w:lang w:eastAsia="ar-SA"/>
        </w:rPr>
        <w:t xml:space="preserve">zostanie zastosowana procedura określona w art. 24aa ustawy </w:t>
      </w:r>
      <w:proofErr w:type="spellStart"/>
      <w:r w:rsidR="00D60073" w:rsidRPr="00CB7E52">
        <w:rPr>
          <w:rFonts w:ascii="Arial" w:eastAsia="Times New Roman" w:hAnsi="Arial" w:cs="Arial"/>
          <w:sz w:val="24"/>
          <w:szCs w:val="24"/>
          <w:lang w:eastAsia="ar-SA"/>
        </w:rPr>
        <w:t>Pzp</w:t>
      </w:r>
      <w:proofErr w:type="spellEnd"/>
      <w:r w:rsidR="00D60073" w:rsidRPr="00CB7E52">
        <w:rPr>
          <w:rFonts w:ascii="Arial" w:eastAsia="Times New Roman" w:hAnsi="Arial" w:cs="Arial"/>
          <w:sz w:val="24"/>
          <w:szCs w:val="24"/>
          <w:lang w:eastAsia="ar-SA"/>
        </w:rPr>
        <w:t>, tzw. „procedura odwrócona”. Zamawiający najpierw dokona oceny ofert a następnie zbada, czy Wykonawca, którego oferta została oceniona jako najkorzystniejsza, nie podlega wykluczeniu oraz spełnia warunk</w:t>
      </w:r>
      <w:r w:rsidR="0009159C" w:rsidRPr="00CB7E52">
        <w:rPr>
          <w:rFonts w:ascii="Arial" w:eastAsia="Times New Roman" w:hAnsi="Arial" w:cs="Arial"/>
          <w:sz w:val="24"/>
          <w:szCs w:val="24"/>
          <w:lang w:eastAsia="ar-SA"/>
        </w:rPr>
        <w:t>i udziału w postępowaniu.</w:t>
      </w:r>
      <w:r w:rsidR="006E58C0" w:rsidRPr="00CB7E52">
        <w:rPr>
          <w:rFonts w:ascii="Arial" w:eastAsia="Times New Roman" w:hAnsi="Arial" w:cs="Arial"/>
          <w:sz w:val="24"/>
          <w:szCs w:val="24"/>
          <w:lang w:eastAsia="ar-SA"/>
        </w:rPr>
        <w:t xml:space="preserve"> </w:t>
      </w:r>
      <w:r w:rsidR="006E58C0" w:rsidRPr="00CB7E52">
        <w:rPr>
          <w:rFonts w:ascii="Arial" w:hAnsi="Arial"/>
          <w:sz w:val="24"/>
          <w:szCs w:val="24"/>
        </w:rPr>
        <w:t xml:space="preserve">(Zgodnie z art. 25a ust. 1 ustawy Wykonawca składa wraz z ofertą aktualne na dzień składania ofert oświadczenia w zakresie wskazanym w pkt </w:t>
      </w:r>
      <w:r w:rsidR="0050678F" w:rsidRPr="00E56C73">
        <w:rPr>
          <w:rFonts w:ascii="Arial" w:hAnsi="Arial"/>
          <w:sz w:val="24"/>
          <w:szCs w:val="24"/>
        </w:rPr>
        <w:t>5.1 i 5.</w:t>
      </w:r>
      <w:r w:rsidR="0050678F" w:rsidRPr="00CB7E52">
        <w:rPr>
          <w:rFonts w:ascii="Arial" w:hAnsi="Arial"/>
          <w:sz w:val="24"/>
          <w:szCs w:val="24"/>
        </w:rPr>
        <w:t>2</w:t>
      </w:r>
      <w:r w:rsidR="006E58C0" w:rsidRPr="00CB7E52">
        <w:rPr>
          <w:rFonts w:ascii="Arial" w:hAnsi="Arial"/>
          <w:sz w:val="24"/>
          <w:szCs w:val="24"/>
        </w:rPr>
        <w:t xml:space="preserve"> SIWZ, stanowiące wstępne potwierdzenie, że Wykonawca nie podlega wykluczeniu oraz spełnia warunki udziału w postępowaniu. W pierwszej kolejności Zamawiający dokonuje oceny ofert pod kątem przesłanek odrzucenia oferty (art. 89 ust. 1 ustawy) oraz kryteriów oceny ofert, a dopiero potem, wyłącznie w odniesieniu do Wykonawcy, którego oferta została oceniona jako najkorzystniejsza, dokonuje oceny podmiotowej Wykonawcy tj. bada oświadczenia wstępne a następnie w trybie art. 26 ust. 2 ustawy </w:t>
      </w:r>
      <w:proofErr w:type="spellStart"/>
      <w:r w:rsidR="00E56C73">
        <w:rPr>
          <w:rFonts w:ascii="Arial" w:hAnsi="Arial"/>
          <w:sz w:val="24"/>
          <w:szCs w:val="24"/>
        </w:rPr>
        <w:t>Pzp</w:t>
      </w:r>
      <w:proofErr w:type="spellEnd"/>
      <w:r w:rsidR="00E56C73">
        <w:rPr>
          <w:rFonts w:ascii="Arial" w:hAnsi="Arial"/>
          <w:sz w:val="24"/>
          <w:szCs w:val="24"/>
        </w:rPr>
        <w:t xml:space="preserve"> </w:t>
      </w:r>
      <w:r w:rsidR="006E58C0" w:rsidRPr="00CB7E52">
        <w:rPr>
          <w:rFonts w:ascii="Arial" w:hAnsi="Arial"/>
          <w:sz w:val="24"/>
          <w:szCs w:val="24"/>
        </w:rPr>
        <w:t xml:space="preserve">żąda przedłożenia dokumentów </w:t>
      </w:r>
      <w:r w:rsidR="006E58C0" w:rsidRPr="00E56C73">
        <w:rPr>
          <w:rFonts w:ascii="Arial" w:hAnsi="Arial"/>
          <w:sz w:val="24"/>
          <w:szCs w:val="24"/>
        </w:rPr>
        <w:t xml:space="preserve">wskazanych </w:t>
      </w:r>
      <w:r w:rsidR="00BC5470" w:rsidRPr="00E56C73">
        <w:rPr>
          <w:rFonts w:ascii="Arial" w:hAnsi="Arial"/>
          <w:sz w:val="24"/>
          <w:szCs w:val="24"/>
        </w:rPr>
        <w:t>w Rozdziale</w:t>
      </w:r>
      <w:r w:rsidR="006E58C0" w:rsidRPr="00E56C73">
        <w:rPr>
          <w:rFonts w:ascii="Arial" w:hAnsi="Arial"/>
          <w:sz w:val="24"/>
          <w:szCs w:val="24"/>
        </w:rPr>
        <w:t xml:space="preserve"> 6 SIWZ).</w:t>
      </w:r>
    </w:p>
    <w:p w14:paraId="4B3D53DA" w14:textId="4614A6F4" w:rsidR="00CF0648" w:rsidRPr="00CB7E52" w:rsidRDefault="005319A7" w:rsidP="00CB7E52">
      <w:pPr>
        <w:spacing w:after="0" w:line="0" w:lineRule="atLeast"/>
        <w:ind w:left="851" w:hanging="425"/>
        <w:jc w:val="both"/>
        <w:rPr>
          <w:rFonts w:ascii="Arial" w:eastAsia="Times New Roman" w:hAnsi="Arial" w:cs="Arial"/>
          <w:b/>
          <w:sz w:val="24"/>
          <w:szCs w:val="24"/>
          <w:lang w:eastAsia="pl-PL"/>
        </w:rPr>
      </w:pPr>
      <w:r w:rsidRPr="00CB7E52">
        <w:rPr>
          <w:rFonts w:ascii="Arial" w:eastAsia="Times New Roman" w:hAnsi="Arial" w:cs="Arial"/>
          <w:sz w:val="24"/>
          <w:szCs w:val="24"/>
          <w:lang w:eastAsia="ar-SA"/>
        </w:rPr>
        <w:t>4</w:t>
      </w:r>
      <w:r w:rsidR="00CB7E52" w:rsidRPr="00CB7E52">
        <w:rPr>
          <w:rFonts w:ascii="Arial" w:eastAsia="Times New Roman" w:hAnsi="Arial" w:cs="Arial"/>
          <w:sz w:val="24"/>
          <w:szCs w:val="24"/>
          <w:lang w:eastAsia="ar-SA"/>
        </w:rPr>
        <w:t>)</w:t>
      </w:r>
      <w:r w:rsidR="006E58C0" w:rsidRPr="00CB7E52">
        <w:rPr>
          <w:rFonts w:ascii="Arial" w:eastAsia="Times New Roman" w:hAnsi="Arial" w:cs="Arial"/>
          <w:sz w:val="24"/>
          <w:szCs w:val="24"/>
          <w:lang w:eastAsia="ar-SA"/>
        </w:rPr>
        <w:t xml:space="preserve">. </w:t>
      </w:r>
      <w:r w:rsidR="006E58C0" w:rsidRPr="00CB7E52">
        <w:rPr>
          <w:rFonts w:ascii="Arial" w:hAnsi="Arial"/>
          <w:sz w:val="24"/>
          <w:szCs w:val="24"/>
        </w:rPr>
        <w:t xml:space="preserve">W przypadku, gdy Wykonawca zamierza realizować przedmiot zamówienia z udziałem Podwykonawców Zamawiający żąda wskazania przez Wykonawcę </w:t>
      </w:r>
      <w:r w:rsidR="006E58C0" w:rsidRPr="00CB7E52">
        <w:rPr>
          <w:rFonts w:ascii="Arial" w:hAnsi="Arial"/>
          <w:sz w:val="24"/>
          <w:szCs w:val="24"/>
        </w:rPr>
        <w:lastRenderedPageBreak/>
        <w:t>w ofercie części zamówienia, której wykonanie zamierza powierzyć Podwykonawcom i podania przez Wykonawcę nazw, firm podwykonawców.</w:t>
      </w:r>
      <w:r w:rsidR="00CF0648" w:rsidRPr="00CB7E52">
        <w:rPr>
          <w:rFonts w:ascii="Arial" w:hAnsi="Arial"/>
          <w:sz w:val="24"/>
          <w:szCs w:val="24"/>
        </w:rPr>
        <w:t xml:space="preserve"> </w:t>
      </w:r>
      <w:r w:rsidR="00CF0648" w:rsidRPr="00E56C73">
        <w:rPr>
          <w:rFonts w:ascii="Arial" w:eastAsia="Times New Roman" w:hAnsi="Arial" w:cs="Arial"/>
          <w:sz w:val="24"/>
          <w:szCs w:val="24"/>
          <w:lang w:eastAsia="pl-PL"/>
        </w:rPr>
        <w:t xml:space="preserve">Jeżeli późniejsza zmiana albo rezygnacja z podwykonawcy dotyczy podmiotu, na którego zasoby Wykonawca powoływał się na zasadach określonych w art. 22a ustawy </w:t>
      </w:r>
      <w:proofErr w:type="spellStart"/>
      <w:r w:rsidR="00CF0648" w:rsidRPr="00E56C73">
        <w:rPr>
          <w:rFonts w:ascii="Arial" w:eastAsia="Times New Roman" w:hAnsi="Arial" w:cs="Arial"/>
          <w:sz w:val="24"/>
          <w:szCs w:val="24"/>
          <w:lang w:eastAsia="pl-PL"/>
        </w:rPr>
        <w:t>Pzp</w:t>
      </w:r>
      <w:proofErr w:type="spellEnd"/>
      <w:r w:rsidR="00CF0648" w:rsidRPr="00E56C73">
        <w:rPr>
          <w:rFonts w:ascii="Arial" w:eastAsia="Times New Roman" w:hAnsi="Arial" w:cs="Arial"/>
          <w:sz w:val="24"/>
          <w:szCs w:val="24"/>
          <w:lang w:eastAsia="pl-PL"/>
        </w:rPr>
        <w:t>, w celu wskazania spełniania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14:paraId="55885550" w14:textId="004B57F4" w:rsidR="00061145" w:rsidRPr="00CB7E52" w:rsidRDefault="005319A7" w:rsidP="00CB7E52">
      <w:pPr>
        <w:spacing w:after="0" w:line="0" w:lineRule="atLeast"/>
        <w:ind w:left="851" w:hanging="425"/>
        <w:jc w:val="both"/>
        <w:rPr>
          <w:rFonts w:ascii="Arial" w:hAnsi="Arial"/>
          <w:sz w:val="24"/>
          <w:szCs w:val="24"/>
        </w:rPr>
      </w:pPr>
      <w:r w:rsidRPr="00CB7E52">
        <w:rPr>
          <w:rFonts w:ascii="Arial" w:hAnsi="Arial"/>
          <w:sz w:val="24"/>
          <w:szCs w:val="24"/>
        </w:rPr>
        <w:t>5</w:t>
      </w:r>
      <w:r w:rsidR="00CB7E52" w:rsidRPr="00CB7E52">
        <w:rPr>
          <w:rFonts w:ascii="Arial" w:hAnsi="Arial"/>
          <w:sz w:val="24"/>
          <w:szCs w:val="24"/>
        </w:rPr>
        <w:t>)</w:t>
      </w:r>
      <w:r w:rsidR="006E58C0" w:rsidRPr="00CB7E52">
        <w:rPr>
          <w:rFonts w:ascii="Arial" w:hAnsi="Arial"/>
          <w:sz w:val="24"/>
          <w:szCs w:val="24"/>
        </w:rPr>
        <w:t xml:space="preserve">. </w:t>
      </w:r>
      <w:r w:rsidRPr="00CB7E52">
        <w:rPr>
          <w:rFonts w:ascii="Arial" w:hAnsi="Arial"/>
          <w:sz w:val="24"/>
          <w:szCs w:val="24"/>
        </w:rPr>
        <w:t>Zamawiający dopuszcza składanie</w:t>
      </w:r>
      <w:r w:rsidR="006E58C0" w:rsidRPr="00CB7E52">
        <w:rPr>
          <w:rFonts w:ascii="Arial" w:hAnsi="Arial"/>
          <w:sz w:val="24"/>
          <w:szCs w:val="24"/>
        </w:rPr>
        <w:t xml:space="preserve"> ofert częściowych</w:t>
      </w:r>
      <w:r w:rsidR="00061145" w:rsidRPr="00CB7E52">
        <w:rPr>
          <w:rFonts w:ascii="Arial" w:hAnsi="Arial"/>
          <w:sz w:val="24"/>
          <w:szCs w:val="24"/>
        </w:rPr>
        <w:t>.</w:t>
      </w:r>
      <w:r w:rsidRPr="00CB7E52">
        <w:rPr>
          <w:rFonts w:ascii="Arial" w:hAnsi="Arial"/>
          <w:sz w:val="24"/>
          <w:szCs w:val="24"/>
        </w:rPr>
        <w:t xml:space="preserve"> </w:t>
      </w:r>
      <w:r w:rsidR="00061145" w:rsidRPr="00CB7E52">
        <w:rPr>
          <w:rFonts w:ascii="Arial" w:eastAsia="Times New Roman" w:hAnsi="Arial" w:cs="Arial"/>
          <w:sz w:val="24"/>
          <w:szCs w:val="24"/>
          <w:lang w:eastAsia="pl-PL"/>
        </w:rPr>
        <w:t>Wykonawca ma prawo złożenia oferty</w:t>
      </w:r>
      <w:r w:rsidR="00061145" w:rsidRPr="00CB7E52">
        <w:rPr>
          <w:rFonts w:ascii="Arial" w:hAnsi="Arial"/>
          <w:sz w:val="24"/>
          <w:szCs w:val="24"/>
        </w:rPr>
        <w:t xml:space="preserve"> </w:t>
      </w:r>
      <w:r w:rsidRPr="00CB7E52">
        <w:rPr>
          <w:rFonts w:ascii="Arial" w:hAnsi="Arial"/>
          <w:sz w:val="24"/>
          <w:szCs w:val="24"/>
        </w:rPr>
        <w:t>na jedną, więcej niż jedną lub na wszystkie części określ</w:t>
      </w:r>
      <w:r w:rsidR="00061145" w:rsidRPr="00CB7E52">
        <w:rPr>
          <w:rFonts w:ascii="Arial" w:hAnsi="Arial"/>
          <w:sz w:val="24"/>
          <w:szCs w:val="24"/>
        </w:rPr>
        <w:t>one w Rozdziale 3 pkt 3.3. SIWZ</w:t>
      </w:r>
      <w:r w:rsidR="00061145" w:rsidRPr="00CB7E52">
        <w:rPr>
          <w:rFonts w:ascii="Arial" w:eastAsia="Times New Roman" w:hAnsi="Arial" w:cs="Arial"/>
          <w:sz w:val="24"/>
          <w:szCs w:val="24"/>
          <w:lang w:eastAsia="pl-PL"/>
        </w:rPr>
        <w:t>, na jakie został podzielony przedmiot zamówienia. Zamawiający nie ogranicza liczby części zamówienia, na które udzieli zamówienia danemu Wykonawcy.</w:t>
      </w:r>
    </w:p>
    <w:p w14:paraId="329D853D" w14:textId="78AC1F96" w:rsidR="006E58C0" w:rsidRPr="00CB7E52" w:rsidRDefault="00CB7E52" w:rsidP="00CB7E52">
      <w:pPr>
        <w:spacing w:after="0" w:line="0" w:lineRule="atLeast"/>
        <w:ind w:left="851" w:hanging="425"/>
        <w:jc w:val="both"/>
        <w:rPr>
          <w:rFonts w:ascii="Arial" w:hAnsi="Arial"/>
          <w:sz w:val="24"/>
          <w:szCs w:val="24"/>
        </w:rPr>
      </w:pPr>
      <w:r w:rsidRPr="00CB7E52">
        <w:rPr>
          <w:rFonts w:ascii="Arial" w:eastAsia="Times New Roman" w:hAnsi="Arial" w:cs="Arial"/>
          <w:sz w:val="24"/>
          <w:szCs w:val="24"/>
          <w:lang w:eastAsia="pl-PL"/>
        </w:rPr>
        <w:t>6)</w:t>
      </w:r>
      <w:r w:rsidR="005319A7" w:rsidRPr="00CB7E52">
        <w:rPr>
          <w:rFonts w:ascii="Arial" w:eastAsia="Times New Roman" w:hAnsi="Arial" w:cs="Arial"/>
          <w:sz w:val="24"/>
          <w:szCs w:val="24"/>
          <w:lang w:eastAsia="pl-PL"/>
        </w:rPr>
        <w:t>.</w:t>
      </w:r>
      <w:r w:rsidR="006E58C0" w:rsidRPr="00CB7E52">
        <w:rPr>
          <w:rFonts w:ascii="Arial" w:eastAsia="Times New Roman" w:hAnsi="Arial" w:cs="Arial"/>
          <w:sz w:val="24"/>
          <w:szCs w:val="24"/>
          <w:lang w:eastAsia="pl-PL"/>
        </w:rPr>
        <w:t xml:space="preserve"> </w:t>
      </w:r>
      <w:r w:rsidR="006E58C0" w:rsidRPr="00CB7E52">
        <w:rPr>
          <w:rFonts w:ascii="Arial" w:hAnsi="Arial"/>
          <w:sz w:val="24"/>
          <w:szCs w:val="24"/>
        </w:rPr>
        <w:t>Zamawiający nie dopuszcza składania ofert wariantowych.</w:t>
      </w:r>
    </w:p>
    <w:p w14:paraId="7304524E" w14:textId="5C6DE00C" w:rsidR="00AC1CC1" w:rsidRPr="00CB7E52" w:rsidRDefault="00CB7E52" w:rsidP="00CB7E52">
      <w:pPr>
        <w:spacing w:after="0" w:line="0" w:lineRule="atLeast"/>
        <w:ind w:left="851" w:hanging="425"/>
        <w:jc w:val="both"/>
        <w:rPr>
          <w:rFonts w:ascii="Arial" w:eastAsia="Times New Roman" w:hAnsi="Arial" w:cs="Arial"/>
          <w:sz w:val="24"/>
          <w:szCs w:val="24"/>
          <w:lang w:eastAsia="pl-PL"/>
        </w:rPr>
      </w:pPr>
      <w:r w:rsidRPr="00CB7E52">
        <w:rPr>
          <w:rFonts w:ascii="Arial" w:eastAsia="Times New Roman" w:hAnsi="Arial" w:cs="Arial"/>
          <w:sz w:val="24"/>
          <w:szCs w:val="24"/>
          <w:lang w:eastAsia="pl-PL"/>
        </w:rPr>
        <w:t>7)</w:t>
      </w:r>
      <w:r w:rsidR="00AC1CC1" w:rsidRPr="00CB7E52">
        <w:rPr>
          <w:rFonts w:ascii="Arial" w:eastAsia="Times New Roman" w:hAnsi="Arial" w:cs="Arial"/>
          <w:sz w:val="24"/>
          <w:szCs w:val="24"/>
          <w:lang w:eastAsia="pl-PL"/>
        </w:rPr>
        <w:t>. Zamawiający nie przewiduje wyboru najkorzystniejszej oferty z zastosowaniem aukcji</w:t>
      </w:r>
      <w:r w:rsidR="00AC1CC1" w:rsidRPr="00CB7E52">
        <w:rPr>
          <w:rFonts w:ascii="Arial" w:eastAsia="Times New Roman" w:hAnsi="Arial" w:cs="Arial"/>
          <w:b/>
          <w:sz w:val="24"/>
          <w:szCs w:val="24"/>
          <w:lang w:eastAsia="pl-PL"/>
        </w:rPr>
        <w:t xml:space="preserve"> </w:t>
      </w:r>
      <w:r w:rsidR="00AC1CC1" w:rsidRPr="00CB7E52">
        <w:rPr>
          <w:rFonts w:ascii="Arial" w:eastAsia="Times New Roman" w:hAnsi="Arial" w:cs="Arial"/>
          <w:sz w:val="24"/>
          <w:szCs w:val="24"/>
          <w:lang w:eastAsia="pl-PL"/>
        </w:rPr>
        <w:t xml:space="preserve">elektronicznej. </w:t>
      </w:r>
    </w:p>
    <w:p w14:paraId="7A693D54" w14:textId="6E852BF0" w:rsidR="00AC1CC1" w:rsidRPr="00CB7E52" w:rsidRDefault="00CB7E52" w:rsidP="00CB7E52">
      <w:pPr>
        <w:spacing w:after="0" w:line="0" w:lineRule="atLeast"/>
        <w:ind w:left="851" w:hanging="425"/>
        <w:jc w:val="both"/>
        <w:rPr>
          <w:rFonts w:ascii="Arial" w:eastAsia="Times New Roman" w:hAnsi="Arial" w:cs="Arial"/>
          <w:sz w:val="24"/>
          <w:szCs w:val="24"/>
          <w:lang w:eastAsia="pl-PL"/>
        </w:rPr>
      </w:pPr>
      <w:r w:rsidRPr="00CB7E52">
        <w:rPr>
          <w:rFonts w:ascii="Arial" w:eastAsia="Times New Roman" w:hAnsi="Arial" w:cs="Arial"/>
          <w:sz w:val="24"/>
          <w:szCs w:val="24"/>
          <w:lang w:eastAsia="pl-PL"/>
        </w:rPr>
        <w:t>8)</w:t>
      </w:r>
      <w:r w:rsidR="00AC1CC1" w:rsidRPr="00CB7E52">
        <w:rPr>
          <w:rFonts w:ascii="Arial" w:eastAsia="Times New Roman" w:hAnsi="Arial" w:cs="Arial"/>
          <w:sz w:val="24"/>
          <w:szCs w:val="24"/>
          <w:lang w:eastAsia="pl-PL"/>
        </w:rPr>
        <w:t xml:space="preserve">. </w:t>
      </w:r>
      <w:r w:rsidR="00AC1CC1" w:rsidRPr="00CB7E52">
        <w:rPr>
          <w:rFonts w:ascii="Arial" w:eastAsia="Times New Roman" w:hAnsi="Arial" w:cs="Arial"/>
          <w:bCs/>
          <w:sz w:val="24"/>
          <w:szCs w:val="24"/>
          <w:lang w:eastAsia="pl-PL"/>
        </w:rPr>
        <w:t>Zamawiający nie przewiduje zawarcia</w:t>
      </w:r>
      <w:r w:rsidR="00AC1CC1" w:rsidRPr="00CB7E52">
        <w:rPr>
          <w:rFonts w:ascii="Arial" w:eastAsia="Times New Roman" w:hAnsi="Arial" w:cs="Arial"/>
          <w:sz w:val="24"/>
          <w:szCs w:val="24"/>
          <w:lang w:eastAsia="pl-PL"/>
        </w:rPr>
        <w:t xml:space="preserve"> umowy ramowej.</w:t>
      </w:r>
    </w:p>
    <w:p w14:paraId="60354A1E" w14:textId="534BDB2C" w:rsidR="00AC1CC1" w:rsidRPr="00CB7E52" w:rsidRDefault="00CB7E52" w:rsidP="00CB7E52">
      <w:pPr>
        <w:spacing w:after="0" w:line="0" w:lineRule="atLeast"/>
        <w:ind w:left="851" w:hanging="425"/>
        <w:jc w:val="both"/>
        <w:rPr>
          <w:rFonts w:ascii="Arial" w:eastAsia="Times New Roman" w:hAnsi="Arial" w:cs="Arial"/>
          <w:sz w:val="24"/>
          <w:szCs w:val="24"/>
          <w:lang w:eastAsia="pl-PL"/>
        </w:rPr>
      </w:pPr>
      <w:r w:rsidRPr="00CB7E52">
        <w:rPr>
          <w:rFonts w:ascii="Arial" w:eastAsia="Times New Roman" w:hAnsi="Arial" w:cs="Arial"/>
          <w:sz w:val="24"/>
          <w:szCs w:val="24"/>
          <w:lang w:eastAsia="pl-PL"/>
        </w:rPr>
        <w:t>9)</w:t>
      </w:r>
      <w:r w:rsidR="00AC1CC1" w:rsidRPr="00CB7E52">
        <w:rPr>
          <w:rFonts w:ascii="Arial" w:eastAsia="Times New Roman" w:hAnsi="Arial" w:cs="Arial"/>
          <w:sz w:val="24"/>
          <w:szCs w:val="24"/>
          <w:lang w:eastAsia="pl-PL"/>
        </w:rPr>
        <w:t>. Zamawiający nie przewiduje udzielenia zamówień, o których mowa w art. 67 ust. 1 pkt 7 ustawy</w:t>
      </w:r>
      <w:r w:rsidR="00E56C73">
        <w:rPr>
          <w:rFonts w:ascii="Arial" w:eastAsia="Times New Roman" w:hAnsi="Arial" w:cs="Arial"/>
          <w:sz w:val="24"/>
          <w:szCs w:val="24"/>
          <w:lang w:eastAsia="pl-PL"/>
        </w:rPr>
        <w:t xml:space="preserve"> </w:t>
      </w:r>
      <w:proofErr w:type="spellStart"/>
      <w:r w:rsidR="00E56C73">
        <w:rPr>
          <w:rFonts w:ascii="Arial" w:eastAsia="Times New Roman" w:hAnsi="Arial" w:cs="Arial"/>
          <w:sz w:val="24"/>
          <w:szCs w:val="24"/>
          <w:lang w:eastAsia="pl-PL"/>
        </w:rPr>
        <w:t>Pzp</w:t>
      </w:r>
      <w:proofErr w:type="spellEnd"/>
      <w:r w:rsidR="00E56C73">
        <w:rPr>
          <w:rFonts w:ascii="Arial" w:eastAsia="Times New Roman" w:hAnsi="Arial" w:cs="Arial"/>
          <w:sz w:val="24"/>
          <w:szCs w:val="24"/>
          <w:lang w:eastAsia="pl-PL"/>
        </w:rPr>
        <w:t xml:space="preserve">. </w:t>
      </w:r>
    </w:p>
    <w:p w14:paraId="77694AC5" w14:textId="6C86E33A" w:rsidR="00AC1CC1" w:rsidRPr="00CB7E52" w:rsidRDefault="00CB7E52" w:rsidP="00CB7E52">
      <w:pPr>
        <w:spacing w:after="0" w:line="0" w:lineRule="atLeast"/>
        <w:ind w:left="851" w:hanging="425"/>
        <w:jc w:val="both"/>
        <w:rPr>
          <w:rFonts w:ascii="Arial" w:eastAsia="Times New Roman" w:hAnsi="Arial" w:cs="Arial"/>
          <w:sz w:val="24"/>
          <w:szCs w:val="24"/>
          <w:lang w:eastAsia="pl-PL"/>
        </w:rPr>
      </w:pPr>
      <w:r w:rsidRPr="00CB7E52">
        <w:rPr>
          <w:rFonts w:ascii="Arial" w:eastAsia="Times New Roman" w:hAnsi="Arial" w:cs="Arial"/>
          <w:sz w:val="24"/>
          <w:szCs w:val="24"/>
          <w:lang w:eastAsia="pl-PL"/>
        </w:rPr>
        <w:t>10)</w:t>
      </w:r>
      <w:r w:rsidR="00AC1CC1" w:rsidRPr="00CB7E52">
        <w:rPr>
          <w:rFonts w:ascii="Arial" w:eastAsia="Times New Roman" w:hAnsi="Arial" w:cs="Arial"/>
          <w:sz w:val="24"/>
          <w:szCs w:val="24"/>
          <w:lang w:eastAsia="pl-PL"/>
        </w:rPr>
        <w:t>. Zamawiający nie przewiduje rozliczeń w walutach obcych. Rozliczenia mogą być prowadzone tylko w walucie polskiej PLN.</w:t>
      </w:r>
    </w:p>
    <w:p w14:paraId="7AB0B8DE" w14:textId="30926769" w:rsidR="00AC1CC1" w:rsidRPr="00CB7E52" w:rsidRDefault="00CB7E52" w:rsidP="00CB7E52">
      <w:pPr>
        <w:spacing w:after="0" w:line="0" w:lineRule="atLeast"/>
        <w:ind w:left="851" w:hanging="425"/>
        <w:jc w:val="both"/>
        <w:rPr>
          <w:rFonts w:ascii="Arial" w:eastAsia="Times New Roman" w:hAnsi="Arial" w:cs="Arial"/>
          <w:sz w:val="24"/>
          <w:szCs w:val="24"/>
          <w:lang w:eastAsia="pl-PL"/>
        </w:rPr>
      </w:pPr>
      <w:r w:rsidRPr="00CB7E52">
        <w:rPr>
          <w:rFonts w:ascii="Arial" w:eastAsia="Times New Roman" w:hAnsi="Arial" w:cs="Arial"/>
          <w:sz w:val="24"/>
          <w:szCs w:val="24"/>
          <w:lang w:eastAsia="pl-PL"/>
        </w:rPr>
        <w:t>11)</w:t>
      </w:r>
      <w:r w:rsidR="00AC1CC1" w:rsidRPr="00CB7E52">
        <w:rPr>
          <w:rFonts w:ascii="Arial" w:eastAsia="Times New Roman" w:hAnsi="Arial" w:cs="Arial"/>
          <w:sz w:val="24"/>
          <w:szCs w:val="24"/>
          <w:lang w:eastAsia="pl-PL"/>
        </w:rPr>
        <w:t xml:space="preserve">. Wykonawca ponosi wszystkie koszty związane z przygotowaniem i złożeniem oferty. Zamawiający nie przewiduje zwrotu kosztów udziału w postępowaniu. </w:t>
      </w:r>
    </w:p>
    <w:p w14:paraId="6C73571C" w14:textId="5AF12550" w:rsidR="00AC1CC1" w:rsidRPr="00CB7E52" w:rsidRDefault="00CB7E52" w:rsidP="00CB7E52">
      <w:pPr>
        <w:spacing w:after="0" w:line="0" w:lineRule="atLeast"/>
        <w:ind w:left="851" w:hanging="425"/>
        <w:jc w:val="both"/>
        <w:rPr>
          <w:rFonts w:ascii="Arial" w:eastAsia="Times New Roman" w:hAnsi="Arial" w:cs="Arial"/>
          <w:sz w:val="24"/>
          <w:szCs w:val="24"/>
          <w:lang w:eastAsia="pl-PL"/>
        </w:rPr>
      </w:pPr>
      <w:r w:rsidRPr="00CB7E52">
        <w:rPr>
          <w:rFonts w:ascii="Arial" w:eastAsia="Times New Roman" w:hAnsi="Arial" w:cs="Arial"/>
          <w:sz w:val="24"/>
          <w:szCs w:val="24"/>
          <w:lang w:eastAsia="pl-PL"/>
        </w:rPr>
        <w:t>12)</w:t>
      </w:r>
      <w:r w:rsidR="00AC1CC1" w:rsidRPr="00CB7E52">
        <w:rPr>
          <w:rFonts w:ascii="Arial" w:eastAsia="Times New Roman" w:hAnsi="Arial" w:cs="Arial"/>
          <w:sz w:val="24"/>
          <w:szCs w:val="24"/>
          <w:lang w:eastAsia="pl-PL"/>
        </w:rPr>
        <w:t xml:space="preserve">. Zamawiający w niniejszym postępowaniu nie stawia wymagań opisanych w art. 29 ust. 4 ustawy </w:t>
      </w:r>
      <w:proofErr w:type="spellStart"/>
      <w:r w:rsidR="00AC1CC1" w:rsidRPr="00CB7E52">
        <w:rPr>
          <w:rFonts w:ascii="Arial" w:eastAsia="Times New Roman" w:hAnsi="Arial" w:cs="Arial"/>
          <w:sz w:val="24"/>
          <w:szCs w:val="24"/>
          <w:lang w:eastAsia="pl-PL"/>
        </w:rPr>
        <w:t>Pzp</w:t>
      </w:r>
      <w:proofErr w:type="spellEnd"/>
      <w:r w:rsidR="00AC1CC1" w:rsidRPr="00CB7E52">
        <w:rPr>
          <w:rFonts w:ascii="Arial" w:eastAsia="Times New Roman" w:hAnsi="Arial" w:cs="Arial"/>
          <w:sz w:val="24"/>
          <w:szCs w:val="24"/>
          <w:lang w:eastAsia="pl-PL"/>
        </w:rPr>
        <w:t>.</w:t>
      </w:r>
    </w:p>
    <w:p w14:paraId="6318CB5D" w14:textId="77777777" w:rsidR="00061145" w:rsidRPr="006E58C0" w:rsidRDefault="00061145" w:rsidP="006E58C0">
      <w:pPr>
        <w:spacing w:after="0" w:line="0" w:lineRule="atLeast"/>
        <w:ind w:left="426" w:hanging="426"/>
        <w:jc w:val="both"/>
        <w:rPr>
          <w:rFonts w:ascii="Arial" w:eastAsia="Times New Roman" w:hAnsi="Arial" w:cs="Arial"/>
          <w:sz w:val="24"/>
          <w:szCs w:val="24"/>
          <w:lang w:eastAsia="pl-PL"/>
        </w:rPr>
      </w:pPr>
    </w:p>
    <w:p w14:paraId="49BA1068" w14:textId="77777777" w:rsidR="00D60073" w:rsidRPr="00C66223" w:rsidRDefault="00D60073" w:rsidP="00D60073">
      <w:pPr>
        <w:spacing w:after="0" w:line="0" w:lineRule="atLeast"/>
        <w:ind w:left="4"/>
        <w:jc w:val="both"/>
        <w:rPr>
          <w:rFonts w:ascii="Arial" w:eastAsia="Times New Roman" w:hAnsi="Arial" w:cs="Arial"/>
          <w:b/>
          <w:sz w:val="24"/>
          <w:szCs w:val="20"/>
          <w:lang w:eastAsia="pl-PL"/>
        </w:rPr>
      </w:pPr>
      <w:r w:rsidRPr="00C66223">
        <w:rPr>
          <w:rFonts w:ascii="Arial" w:eastAsia="Times New Roman" w:hAnsi="Arial" w:cs="Arial"/>
          <w:b/>
          <w:sz w:val="24"/>
          <w:szCs w:val="20"/>
          <w:lang w:eastAsia="pl-PL"/>
        </w:rPr>
        <w:t>Rozdział 3. Opis przedmiotu zamówienia:</w:t>
      </w:r>
    </w:p>
    <w:p w14:paraId="02143390" w14:textId="77777777" w:rsidR="00D60073" w:rsidRPr="00C66223" w:rsidRDefault="00D60073" w:rsidP="00D60073">
      <w:pPr>
        <w:spacing w:after="0" w:line="0" w:lineRule="atLeast"/>
        <w:ind w:left="4"/>
        <w:jc w:val="both"/>
        <w:rPr>
          <w:rFonts w:ascii="Arial" w:eastAsia="Times New Roman" w:hAnsi="Arial" w:cs="Arial"/>
          <w:b/>
          <w:sz w:val="24"/>
          <w:szCs w:val="20"/>
          <w:lang w:eastAsia="pl-PL"/>
        </w:rPr>
      </w:pPr>
    </w:p>
    <w:p w14:paraId="5C0ABD41" w14:textId="10453A8E" w:rsidR="00D60073" w:rsidRPr="004F0251" w:rsidRDefault="00E56C73" w:rsidP="007D3DC9">
      <w:pPr>
        <w:spacing w:after="0" w:line="0" w:lineRule="atLeast"/>
        <w:ind w:left="426" w:hanging="426"/>
        <w:jc w:val="both"/>
        <w:rPr>
          <w:rFonts w:ascii="Arial" w:eastAsia="Times New Roman" w:hAnsi="Arial" w:cs="Arial"/>
          <w:sz w:val="24"/>
          <w:szCs w:val="20"/>
          <w:lang w:eastAsia="pl-PL"/>
        </w:rPr>
      </w:pPr>
      <w:r>
        <w:rPr>
          <w:rFonts w:ascii="Arial" w:eastAsia="Times New Roman" w:hAnsi="Arial" w:cs="Arial"/>
          <w:sz w:val="24"/>
          <w:szCs w:val="20"/>
          <w:lang w:eastAsia="pl-PL"/>
        </w:rPr>
        <w:t>3.1.</w:t>
      </w:r>
      <w:r w:rsidR="00474251" w:rsidRPr="00474251">
        <w:rPr>
          <w:rFonts w:ascii="Arial" w:eastAsia="Times New Roman" w:hAnsi="Arial" w:cs="Arial"/>
          <w:sz w:val="24"/>
          <w:szCs w:val="20"/>
          <w:lang w:eastAsia="pl-PL"/>
        </w:rPr>
        <w:t xml:space="preserve">Przedmiotem zamówienia jest wykonywanie przez Wykonawcę na rzecz Zamawiającego kompleksowej dostawy paliwa gazowego w postaci gazu </w:t>
      </w:r>
      <w:r w:rsidR="008C5E3A">
        <w:rPr>
          <w:rFonts w:ascii="Arial" w:eastAsia="Times New Roman" w:hAnsi="Arial" w:cs="Arial"/>
          <w:sz w:val="24"/>
          <w:szCs w:val="20"/>
          <w:lang w:eastAsia="pl-PL"/>
        </w:rPr>
        <w:t>ziemnego wysokometanowego (symbol</w:t>
      </w:r>
      <w:r w:rsidR="00474251" w:rsidRPr="00474251">
        <w:rPr>
          <w:rFonts w:ascii="Arial" w:eastAsia="Times New Roman" w:hAnsi="Arial" w:cs="Arial"/>
          <w:sz w:val="24"/>
          <w:szCs w:val="20"/>
          <w:lang w:eastAsia="pl-PL"/>
        </w:rPr>
        <w:t xml:space="preserve"> E), polegającej na sprzedaży paliwa gazowego i zapewnieniu świadczenia usługi jego dystrybucji, do instalacji znajdujących</w:t>
      </w:r>
      <w:r w:rsidR="00474251">
        <w:rPr>
          <w:rFonts w:ascii="Arial" w:eastAsia="Times New Roman" w:hAnsi="Arial" w:cs="Arial"/>
          <w:sz w:val="24"/>
          <w:szCs w:val="20"/>
          <w:lang w:eastAsia="pl-PL"/>
        </w:rPr>
        <w:t xml:space="preserve"> się w obiektach Zamawiającego</w:t>
      </w:r>
      <w:r w:rsidR="00474251" w:rsidRPr="00474251">
        <w:rPr>
          <w:rFonts w:ascii="Arial" w:eastAsia="Times New Roman" w:hAnsi="Arial" w:cs="Arial"/>
          <w:b/>
          <w:sz w:val="24"/>
          <w:szCs w:val="20"/>
          <w:lang w:eastAsia="pl-PL"/>
        </w:rPr>
        <w:t xml:space="preserve">, </w:t>
      </w:r>
      <w:r w:rsidR="00474251" w:rsidRPr="00474251">
        <w:rPr>
          <w:rFonts w:ascii="Arial" w:eastAsia="Times New Roman" w:hAnsi="Arial" w:cs="Arial"/>
          <w:sz w:val="24"/>
          <w:szCs w:val="20"/>
          <w:lang w:eastAsia="pl-PL"/>
        </w:rPr>
        <w:t>zwanych dalej Punktami Poboru Gazu (PPG), których wykaz został szczegółowo wskazany w Wykazie Punktów Poboru Gazu</w:t>
      </w:r>
      <w:r w:rsidR="00D60073" w:rsidRPr="004F0251">
        <w:rPr>
          <w:rFonts w:ascii="Arial" w:eastAsia="Times New Roman" w:hAnsi="Arial" w:cs="Arial"/>
          <w:sz w:val="24"/>
          <w:szCs w:val="20"/>
          <w:lang w:eastAsia="pl-PL"/>
        </w:rPr>
        <w:t>: Załączniki </w:t>
      </w:r>
      <w:r w:rsidR="005319A7" w:rsidRPr="004F0251">
        <w:rPr>
          <w:rFonts w:ascii="Arial" w:eastAsia="Times New Roman" w:hAnsi="Arial" w:cs="Arial"/>
          <w:sz w:val="24"/>
          <w:szCs w:val="20"/>
          <w:lang w:eastAsia="pl-PL"/>
        </w:rPr>
        <w:t>do SWIZ</w:t>
      </w:r>
      <w:r w:rsidR="00CC1CD3" w:rsidRPr="004F0251">
        <w:rPr>
          <w:rFonts w:ascii="Arial" w:eastAsia="Times New Roman" w:hAnsi="Arial" w:cs="Arial"/>
          <w:sz w:val="24"/>
          <w:szCs w:val="20"/>
          <w:lang w:eastAsia="pl-PL"/>
        </w:rPr>
        <w:t xml:space="preserve">: </w:t>
      </w:r>
      <w:r w:rsidR="00D60073" w:rsidRPr="004F0251">
        <w:rPr>
          <w:rFonts w:ascii="Arial" w:eastAsia="Times New Roman" w:hAnsi="Arial" w:cs="Arial"/>
          <w:sz w:val="24"/>
          <w:szCs w:val="20"/>
          <w:lang w:eastAsia="pl-PL"/>
        </w:rPr>
        <w:t>nr 2A</w:t>
      </w:r>
      <w:r w:rsidR="005319A7" w:rsidRPr="004F0251">
        <w:rPr>
          <w:rFonts w:ascii="Arial" w:eastAsia="Times New Roman" w:hAnsi="Arial" w:cs="Arial"/>
          <w:sz w:val="24"/>
          <w:szCs w:val="20"/>
          <w:lang w:eastAsia="pl-PL"/>
        </w:rPr>
        <w:t xml:space="preserve"> – dla Części I</w:t>
      </w:r>
      <w:r w:rsidR="00D60073" w:rsidRPr="004F0251">
        <w:rPr>
          <w:rFonts w:ascii="Arial" w:eastAsia="Times New Roman" w:hAnsi="Arial" w:cs="Arial"/>
          <w:sz w:val="24"/>
          <w:szCs w:val="20"/>
          <w:lang w:eastAsia="pl-PL"/>
        </w:rPr>
        <w:t>, 2B</w:t>
      </w:r>
      <w:r w:rsidR="005319A7" w:rsidRPr="004F0251">
        <w:rPr>
          <w:rFonts w:ascii="Arial" w:eastAsia="Times New Roman" w:hAnsi="Arial" w:cs="Arial"/>
          <w:sz w:val="24"/>
          <w:szCs w:val="20"/>
          <w:lang w:eastAsia="pl-PL"/>
        </w:rPr>
        <w:t xml:space="preserve"> – dla Części I</w:t>
      </w:r>
      <w:r w:rsidR="00CC1CD3" w:rsidRPr="004F0251">
        <w:rPr>
          <w:rFonts w:ascii="Arial" w:eastAsia="Times New Roman" w:hAnsi="Arial" w:cs="Arial"/>
          <w:sz w:val="24"/>
          <w:szCs w:val="20"/>
          <w:lang w:eastAsia="pl-PL"/>
        </w:rPr>
        <w:t>I</w:t>
      </w:r>
      <w:r w:rsidR="00D60073" w:rsidRPr="004F0251">
        <w:rPr>
          <w:rFonts w:ascii="Arial" w:eastAsia="Times New Roman" w:hAnsi="Arial" w:cs="Arial"/>
          <w:sz w:val="24"/>
          <w:szCs w:val="20"/>
          <w:lang w:eastAsia="pl-PL"/>
        </w:rPr>
        <w:t>, 2C</w:t>
      </w:r>
      <w:r w:rsidR="005319A7" w:rsidRPr="004F0251">
        <w:rPr>
          <w:rFonts w:ascii="Arial" w:eastAsia="Times New Roman" w:hAnsi="Arial" w:cs="Arial"/>
          <w:sz w:val="24"/>
          <w:szCs w:val="20"/>
          <w:lang w:eastAsia="pl-PL"/>
        </w:rPr>
        <w:t xml:space="preserve"> – dla Części I</w:t>
      </w:r>
      <w:r w:rsidR="00CC1CD3" w:rsidRPr="004F0251">
        <w:rPr>
          <w:rFonts w:ascii="Arial" w:eastAsia="Times New Roman" w:hAnsi="Arial" w:cs="Arial"/>
          <w:sz w:val="24"/>
          <w:szCs w:val="20"/>
          <w:lang w:eastAsia="pl-PL"/>
        </w:rPr>
        <w:t>II</w:t>
      </w:r>
      <w:r w:rsidR="00D60073" w:rsidRPr="004F0251">
        <w:rPr>
          <w:rFonts w:ascii="Arial" w:eastAsia="Times New Roman" w:hAnsi="Arial" w:cs="Arial"/>
          <w:sz w:val="24"/>
          <w:szCs w:val="20"/>
          <w:lang w:eastAsia="pl-PL"/>
        </w:rPr>
        <w:t xml:space="preserve">. </w:t>
      </w:r>
    </w:p>
    <w:p w14:paraId="1AB9406B" w14:textId="77777777" w:rsidR="00474251" w:rsidRPr="004F0251" w:rsidRDefault="00D60073" w:rsidP="00474251">
      <w:pPr>
        <w:spacing w:after="0" w:line="0" w:lineRule="atLeast"/>
        <w:ind w:left="426" w:hanging="426"/>
        <w:jc w:val="both"/>
        <w:rPr>
          <w:rFonts w:ascii="Arial" w:eastAsia="Times New Roman" w:hAnsi="Arial" w:cs="Arial"/>
          <w:sz w:val="24"/>
          <w:szCs w:val="20"/>
          <w:lang w:eastAsia="pl-PL"/>
        </w:rPr>
      </w:pPr>
      <w:r w:rsidRPr="004F0251">
        <w:rPr>
          <w:rFonts w:ascii="Arial" w:eastAsia="Times New Roman" w:hAnsi="Arial" w:cs="Arial"/>
          <w:sz w:val="24"/>
          <w:szCs w:val="20"/>
          <w:lang w:eastAsia="pl-PL"/>
        </w:rPr>
        <w:t xml:space="preserve">3.2. </w:t>
      </w:r>
      <w:r w:rsidR="00474251" w:rsidRPr="004F0251">
        <w:rPr>
          <w:rFonts w:ascii="Arial" w:eastAsia="Times New Roman" w:hAnsi="Arial" w:cs="Arial"/>
          <w:sz w:val="24"/>
          <w:szCs w:val="20"/>
          <w:lang w:eastAsia="pl-PL"/>
        </w:rPr>
        <w:t xml:space="preserve">Usługa dystrybucji paliwa gazowego do PPG odbywać się będzie za pośrednictwem sieci dystrybucyjnej należącej do lokalnego OSD – </w:t>
      </w:r>
      <w:r w:rsidR="00474251" w:rsidRPr="004F0251">
        <w:rPr>
          <w:rFonts w:ascii="Arial" w:eastAsia="Times New Roman" w:hAnsi="Arial" w:cs="Arial"/>
          <w:b/>
          <w:sz w:val="24"/>
          <w:szCs w:val="20"/>
          <w:lang w:eastAsia="pl-PL"/>
        </w:rPr>
        <w:t>Polska Spółka Gazownictwa Sp. z o.o. z siedzibą w</w:t>
      </w:r>
      <w:r w:rsidR="00474251" w:rsidRPr="004F0251">
        <w:rPr>
          <w:rFonts w:ascii="Arial" w:eastAsia="Times New Roman" w:hAnsi="Arial" w:cs="Arial"/>
          <w:sz w:val="24"/>
          <w:szCs w:val="20"/>
          <w:lang w:eastAsia="pl-PL"/>
        </w:rPr>
        <w:t xml:space="preserve"> </w:t>
      </w:r>
      <w:r w:rsidR="00474251" w:rsidRPr="004F0251">
        <w:rPr>
          <w:rFonts w:ascii="Arial" w:eastAsia="Times New Roman" w:hAnsi="Arial" w:cs="Arial"/>
          <w:b/>
          <w:sz w:val="24"/>
          <w:szCs w:val="20"/>
          <w:lang w:eastAsia="pl-PL"/>
        </w:rPr>
        <w:t>Tarnowie</w:t>
      </w:r>
      <w:r w:rsidR="00474251" w:rsidRPr="004F0251">
        <w:rPr>
          <w:rFonts w:ascii="Arial" w:eastAsia="Times New Roman" w:hAnsi="Arial" w:cs="Arial"/>
          <w:sz w:val="24"/>
          <w:szCs w:val="20"/>
          <w:lang w:eastAsia="pl-PL"/>
        </w:rPr>
        <w:t>. W przypadku Wykonawcy niebędącego OSD usługa dystrybucji będzie wykonywana zgodnie z zawartą stosowną umową o świadczenie usług dystrybucji z OSD, z której wynika, że Wykonawca jest uprawniony do wykonywania niniejszego przedmiotu zamówienia, umożliwiając sprzedaż paliwa gazowego do instalacji znajdujących się w obiektach Zamawiającego, za pośrednictwem sieci dystrybucyjnej OSD.</w:t>
      </w:r>
    </w:p>
    <w:p w14:paraId="2CA2926A" w14:textId="77777777" w:rsidR="00474251" w:rsidRDefault="00474251" w:rsidP="00863941">
      <w:pPr>
        <w:spacing w:after="0" w:line="0" w:lineRule="atLeast"/>
        <w:ind w:left="426" w:hanging="426"/>
        <w:jc w:val="both"/>
        <w:rPr>
          <w:rFonts w:ascii="Arial" w:eastAsia="Times New Roman" w:hAnsi="Arial" w:cs="Arial"/>
          <w:sz w:val="24"/>
          <w:szCs w:val="20"/>
          <w:highlight w:val="yellow"/>
          <w:lang w:eastAsia="pl-PL"/>
        </w:rPr>
      </w:pPr>
    </w:p>
    <w:p w14:paraId="30AE0696" w14:textId="77777777" w:rsidR="00863941" w:rsidRPr="00863941" w:rsidRDefault="00863941" w:rsidP="00474251">
      <w:pPr>
        <w:spacing w:after="0" w:line="0" w:lineRule="atLeast"/>
        <w:jc w:val="both"/>
        <w:rPr>
          <w:rFonts w:ascii="Arial" w:eastAsia="Times New Roman" w:hAnsi="Arial" w:cs="Arial"/>
          <w:sz w:val="24"/>
          <w:szCs w:val="20"/>
          <w:lang w:eastAsia="pl-PL"/>
        </w:rPr>
      </w:pPr>
    </w:p>
    <w:p w14:paraId="03555811" w14:textId="798CB0F2" w:rsidR="00D60073" w:rsidRDefault="00D60073" w:rsidP="007D3DC9">
      <w:pPr>
        <w:spacing w:after="0" w:line="0" w:lineRule="atLeast"/>
        <w:ind w:left="426" w:hanging="426"/>
        <w:jc w:val="both"/>
        <w:rPr>
          <w:rFonts w:ascii="Arial" w:eastAsia="Times New Roman" w:hAnsi="Arial" w:cs="Arial"/>
          <w:sz w:val="24"/>
          <w:szCs w:val="20"/>
          <w:lang w:eastAsia="pl-PL"/>
        </w:rPr>
      </w:pPr>
    </w:p>
    <w:p w14:paraId="75C30021" w14:textId="77777777" w:rsidR="00863941" w:rsidRPr="00C66223" w:rsidRDefault="00863941" w:rsidP="007D3DC9">
      <w:pPr>
        <w:spacing w:after="0" w:line="0" w:lineRule="atLeast"/>
        <w:ind w:left="426" w:hanging="426"/>
        <w:jc w:val="both"/>
        <w:rPr>
          <w:rFonts w:ascii="Arial" w:eastAsia="Times New Roman" w:hAnsi="Arial" w:cs="Arial"/>
          <w:sz w:val="24"/>
          <w:szCs w:val="20"/>
          <w:lang w:eastAsia="pl-PL"/>
        </w:rPr>
      </w:pPr>
    </w:p>
    <w:p w14:paraId="7C203E64" w14:textId="77777777" w:rsidR="00D60073" w:rsidRPr="00C66223" w:rsidRDefault="00D60073" w:rsidP="007D3DC9">
      <w:pPr>
        <w:spacing w:after="0" w:line="0" w:lineRule="atLeast"/>
        <w:ind w:left="426" w:hanging="426"/>
        <w:jc w:val="both"/>
        <w:rPr>
          <w:rFonts w:ascii="Arial" w:eastAsia="Times New Roman" w:hAnsi="Arial" w:cs="Arial"/>
          <w:sz w:val="24"/>
          <w:szCs w:val="20"/>
          <w:lang w:eastAsia="pl-PL"/>
        </w:rPr>
      </w:pPr>
    </w:p>
    <w:p w14:paraId="5EABEC71" w14:textId="37E41A67" w:rsidR="00D60073" w:rsidRPr="00C66223" w:rsidRDefault="00D60073" w:rsidP="005319A7">
      <w:pPr>
        <w:spacing w:after="0" w:line="0" w:lineRule="atLeast"/>
        <w:ind w:left="426" w:hanging="426"/>
        <w:jc w:val="both"/>
        <w:rPr>
          <w:rFonts w:ascii="Arial" w:eastAsia="Times New Roman" w:hAnsi="Arial" w:cs="Arial"/>
          <w:sz w:val="24"/>
          <w:szCs w:val="20"/>
          <w:lang w:eastAsia="pl-PL"/>
        </w:rPr>
      </w:pPr>
      <w:r w:rsidRPr="00C66223">
        <w:rPr>
          <w:rFonts w:ascii="Arial" w:eastAsia="Times New Roman" w:hAnsi="Arial" w:cs="Arial"/>
          <w:sz w:val="24"/>
          <w:szCs w:val="20"/>
          <w:lang w:eastAsia="pl-PL"/>
        </w:rPr>
        <w:t>3.3.Zamówienie podzielone jest na trzy części, z możliwoś</w:t>
      </w:r>
      <w:r w:rsidR="005319A7">
        <w:rPr>
          <w:rFonts w:ascii="Arial" w:eastAsia="Times New Roman" w:hAnsi="Arial" w:cs="Arial"/>
          <w:sz w:val="24"/>
          <w:szCs w:val="20"/>
          <w:lang w:eastAsia="pl-PL"/>
        </w:rPr>
        <w:t>cią składania ofert częściowych, w zakresie:</w:t>
      </w:r>
    </w:p>
    <w:p w14:paraId="55D165AA" w14:textId="77777777" w:rsidR="007D3DC9" w:rsidRPr="00C66223" w:rsidRDefault="007D3DC9" w:rsidP="007D3DC9">
      <w:pPr>
        <w:spacing w:after="0" w:line="0" w:lineRule="atLeast"/>
        <w:ind w:left="426" w:hanging="426"/>
        <w:jc w:val="both"/>
        <w:rPr>
          <w:rFonts w:ascii="Arial" w:eastAsia="Times New Roman" w:hAnsi="Arial" w:cs="Arial"/>
          <w:sz w:val="20"/>
          <w:szCs w:val="20"/>
          <w:lang w:eastAsia="pl-PL"/>
        </w:rPr>
      </w:pPr>
    </w:p>
    <w:p w14:paraId="049A8C89" w14:textId="10E27986" w:rsidR="00D60073" w:rsidRDefault="005319A7" w:rsidP="00CC1CD3">
      <w:pPr>
        <w:spacing w:after="0" w:line="240" w:lineRule="auto"/>
        <w:ind w:left="1134" w:right="20" w:hanging="426"/>
        <w:jc w:val="both"/>
        <w:rPr>
          <w:rFonts w:ascii="Arial" w:eastAsia="Times New Roman" w:hAnsi="Arial" w:cs="Arial"/>
          <w:b/>
          <w:bCs/>
          <w:iCs/>
          <w:sz w:val="24"/>
          <w:szCs w:val="20"/>
          <w:u w:val="single"/>
          <w:lang w:eastAsia="pl-PL"/>
        </w:rPr>
      </w:pPr>
      <w:r>
        <w:rPr>
          <w:rFonts w:ascii="Arial" w:eastAsia="Times New Roman" w:hAnsi="Arial" w:cs="Arial"/>
          <w:b/>
          <w:sz w:val="24"/>
          <w:szCs w:val="20"/>
          <w:lang w:eastAsia="pl-PL"/>
        </w:rPr>
        <w:t>1</w:t>
      </w:r>
      <w:r w:rsidR="00CB7E52">
        <w:rPr>
          <w:rFonts w:ascii="Arial" w:eastAsia="Times New Roman" w:hAnsi="Arial" w:cs="Arial"/>
          <w:b/>
          <w:sz w:val="24"/>
          <w:szCs w:val="20"/>
          <w:lang w:eastAsia="pl-PL"/>
        </w:rPr>
        <w:t>)</w:t>
      </w:r>
      <w:r w:rsidR="00612F64" w:rsidRPr="00C66223">
        <w:rPr>
          <w:rFonts w:ascii="Arial" w:eastAsia="Times New Roman" w:hAnsi="Arial" w:cs="Arial"/>
          <w:b/>
          <w:sz w:val="24"/>
          <w:szCs w:val="20"/>
          <w:lang w:eastAsia="pl-PL"/>
        </w:rPr>
        <w:t xml:space="preserve">. </w:t>
      </w:r>
      <w:r w:rsidR="00D60073" w:rsidRPr="005319A7">
        <w:rPr>
          <w:rFonts w:ascii="Arial" w:eastAsia="Times New Roman" w:hAnsi="Arial" w:cs="Arial"/>
          <w:b/>
          <w:sz w:val="24"/>
          <w:szCs w:val="20"/>
          <w:u w:val="single"/>
          <w:lang w:eastAsia="pl-PL"/>
        </w:rPr>
        <w:t xml:space="preserve">Część I. </w:t>
      </w:r>
      <w:r w:rsidR="00D60073" w:rsidRPr="005319A7">
        <w:rPr>
          <w:rFonts w:ascii="Arial" w:eastAsia="Times New Roman" w:hAnsi="Arial" w:cs="Arial"/>
          <w:b/>
          <w:bCs/>
          <w:iCs/>
          <w:sz w:val="24"/>
          <w:szCs w:val="20"/>
          <w:u w:val="single"/>
          <w:lang w:eastAsia="pl-PL"/>
        </w:rPr>
        <w:t xml:space="preserve">Kompleksowa dostawa paliwa gazowego do obiektów UP w Lublinie. </w:t>
      </w:r>
    </w:p>
    <w:p w14:paraId="02208BEE" w14:textId="169AE6E9" w:rsidR="008B7C31" w:rsidRPr="008C5E3A" w:rsidRDefault="008B7C31" w:rsidP="008C5E3A">
      <w:pPr>
        <w:spacing w:after="0" w:line="240" w:lineRule="auto"/>
        <w:ind w:left="1134" w:right="20"/>
        <w:jc w:val="both"/>
        <w:rPr>
          <w:rFonts w:ascii="Arial" w:eastAsia="Calibri" w:hAnsi="Arial" w:cs="Arial"/>
          <w:sz w:val="24"/>
          <w:szCs w:val="24"/>
        </w:rPr>
      </w:pPr>
      <w:r w:rsidRPr="008B7C31">
        <w:rPr>
          <w:rFonts w:ascii="Arial" w:eastAsia="Calibri" w:hAnsi="Arial" w:cs="Arial"/>
          <w:sz w:val="24"/>
          <w:szCs w:val="24"/>
        </w:rPr>
        <w:t xml:space="preserve">Przedmiotem zamówienia jest wykonywanie przez Wykonawcę na rzecz Zamawiającego kompleksowej dostawy paliwa gazowego w postaci gazu </w:t>
      </w:r>
      <w:r w:rsidR="008C5E3A">
        <w:rPr>
          <w:rFonts w:ascii="Arial" w:eastAsia="Calibri" w:hAnsi="Arial" w:cs="Arial"/>
          <w:sz w:val="24"/>
          <w:szCs w:val="24"/>
        </w:rPr>
        <w:t>ziemnego wysokometanowego (symbol</w:t>
      </w:r>
      <w:r w:rsidRPr="008B7C31">
        <w:rPr>
          <w:rFonts w:ascii="Arial" w:eastAsia="Calibri" w:hAnsi="Arial" w:cs="Arial"/>
          <w:sz w:val="24"/>
          <w:szCs w:val="24"/>
        </w:rPr>
        <w:t xml:space="preserve"> E), polegającej na sprzedaży paliwa gazowego i zapewnieniu świadczenia usługi jego dystrybucji, do instalacji znajdujących się w obiektach Zamawiającego, w </w:t>
      </w:r>
      <w:r w:rsidRPr="008B7C31">
        <w:rPr>
          <w:rFonts w:ascii="Arial" w:eastAsia="Calibri" w:hAnsi="Arial" w:cs="Arial"/>
          <w:b/>
          <w:sz w:val="24"/>
          <w:szCs w:val="24"/>
        </w:rPr>
        <w:t xml:space="preserve">Lublinie, </w:t>
      </w:r>
      <w:r w:rsidRPr="008B7C31">
        <w:rPr>
          <w:rFonts w:ascii="Arial" w:eastAsia="Calibri" w:hAnsi="Arial" w:cs="Arial"/>
          <w:sz w:val="24"/>
          <w:szCs w:val="24"/>
        </w:rPr>
        <w:t xml:space="preserve">zwanych dalej Punktami Poboru Gazu (PPG), których wykaz został szczegółowo wskazany w Wykazie Punktów Poboru Gazu – </w:t>
      </w:r>
      <w:r w:rsidRPr="008B7C31">
        <w:rPr>
          <w:rFonts w:ascii="Arial" w:eastAsia="Calibri" w:hAnsi="Arial" w:cs="Arial"/>
          <w:b/>
          <w:sz w:val="24"/>
          <w:szCs w:val="24"/>
        </w:rPr>
        <w:t>Załącznik nr 2A  do SIWZ</w:t>
      </w:r>
      <w:r w:rsidR="008C5E3A">
        <w:rPr>
          <w:rFonts w:ascii="Arial" w:eastAsia="Calibri" w:hAnsi="Arial" w:cs="Arial"/>
          <w:b/>
          <w:sz w:val="24"/>
          <w:szCs w:val="24"/>
        </w:rPr>
        <w:t>.</w:t>
      </w:r>
    </w:p>
    <w:p w14:paraId="2D57E8BD" w14:textId="27C66BC1" w:rsidR="00D60073" w:rsidRPr="00C66223" w:rsidRDefault="007D3DC9" w:rsidP="00CC1CD3">
      <w:pPr>
        <w:spacing w:after="0" w:line="240" w:lineRule="auto"/>
        <w:ind w:left="1134" w:hanging="426"/>
        <w:jc w:val="both"/>
        <w:rPr>
          <w:rFonts w:ascii="Arial" w:eastAsia="Times New Roman" w:hAnsi="Arial" w:cs="Arial"/>
          <w:sz w:val="24"/>
          <w:szCs w:val="24"/>
          <w:lang w:eastAsia="pl-PL"/>
        </w:rPr>
      </w:pPr>
      <w:r w:rsidRPr="00C66223">
        <w:rPr>
          <w:rFonts w:ascii="Arial" w:eastAsia="Times New Roman" w:hAnsi="Arial" w:cs="Arial"/>
          <w:sz w:val="24"/>
          <w:szCs w:val="24"/>
          <w:lang w:eastAsia="pl-PL"/>
        </w:rPr>
        <w:tab/>
      </w:r>
      <w:r w:rsidR="00D60073" w:rsidRPr="00C66223">
        <w:rPr>
          <w:rFonts w:ascii="Arial" w:eastAsia="Times New Roman" w:hAnsi="Arial" w:cs="Arial"/>
          <w:sz w:val="24"/>
          <w:szCs w:val="24"/>
          <w:lang w:eastAsia="pl-PL"/>
        </w:rPr>
        <w:t xml:space="preserve">Łączna ilość paliwa gazowego, która dostarczona będzie w okresie obowiązywania umowy do PPG określonych w załączniku nr  2A, szacuje się w wysokości </w:t>
      </w:r>
      <w:r w:rsidR="00D60073" w:rsidRPr="00C66223">
        <w:rPr>
          <w:rFonts w:ascii="Arial" w:eastAsia="Times New Roman" w:hAnsi="Arial" w:cs="Arial"/>
          <w:b/>
          <w:sz w:val="24"/>
          <w:szCs w:val="24"/>
          <w:lang w:eastAsia="pl-PL"/>
        </w:rPr>
        <w:t>765 936 kWh</w:t>
      </w:r>
      <w:r w:rsidR="00D60073" w:rsidRPr="00C66223">
        <w:rPr>
          <w:rFonts w:ascii="Arial" w:eastAsia="Times New Roman" w:hAnsi="Arial" w:cs="Arial"/>
          <w:sz w:val="24"/>
          <w:szCs w:val="24"/>
          <w:lang w:eastAsia="pl-PL"/>
        </w:rPr>
        <w:t>.</w:t>
      </w:r>
    </w:p>
    <w:p w14:paraId="29B7148B" w14:textId="22B58E15" w:rsidR="00D60073" w:rsidRDefault="00D60073" w:rsidP="00CC1CD3">
      <w:pPr>
        <w:spacing w:after="0" w:line="240" w:lineRule="auto"/>
        <w:ind w:left="1134"/>
        <w:jc w:val="both"/>
        <w:rPr>
          <w:rFonts w:ascii="Arial" w:eastAsia="Times New Roman" w:hAnsi="Arial" w:cs="Arial"/>
          <w:sz w:val="24"/>
          <w:szCs w:val="24"/>
          <w:lang w:eastAsia="pl-PL"/>
        </w:rPr>
      </w:pPr>
      <w:r w:rsidRPr="00C66223">
        <w:rPr>
          <w:rFonts w:ascii="Arial" w:eastAsia="Times New Roman" w:hAnsi="Arial" w:cs="Arial"/>
          <w:sz w:val="24"/>
          <w:szCs w:val="24"/>
          <w:lang w:eastAsia="pl-PL"/>
        </w:rPr>
        <w:t>Szczegółowe informacje znajdują się w Opisie Przedmiotu Zamówienia stanowiącym Załącznik nr 1A</w:t>
      </w:r>
      <w:r w:rsidR="00CC1CD3">
        <w:rPr>
          <w:rFonts w:ascii="Arial" w:eastAsia="Times New Roman" w:hAnsi="Arial" w:cs="Arial"/>
          <w:sz w:val="24"/>
          <w:szCs w:val="24"/>
          <w:lang w:eastAsia="pl-PL"/>
        </w:rPr>
        <w:t xml:space="preserve"> </w:t>
      </w:r>
      <w:r w:rsidR="00CC1CD3" w:rsidRPr="004F0251">
        <w:rPr>
          <w:rFonts w:ascii="Arial" w:eastAsia="Times New Roman" w:hAnsi="Arial" w:cs="Arial"/>
          <w:sz w:val="24"/>
          <w:szCs w:val="24"/>
          <w:lang w:eastAsia="pl-PL"/>
        </w:rPr>
        <w:t>do SIWZ</w:t>
      </w:r>
      <w:r w:rsidRPr="004F0251">
        <w:rPr>
          <w:rFonts w:ascii="Arial" w:eastAsia="Times New Roman" w:hAnsi="Arial" w:cs="Arial"/>
          <w:sz w:val="24"/>
          <w:szCs w:val="24"/>
          <w:lang w:eastAsia="pl-PL"/>
        </w:rPr>
        <w:t xml:space="preserve"> oraz </w:t>
      </w:r>
      <w:r w:rsidR="00B47119" w:rsidRPr="004F0251">
        <w:rPr>
          <w:rFonts w:ascii="Arial" w:eastAsia="Times New Roman" w:hAnsi="Arial" w:cs="Arial"/>
          <w:sz w:val="24"/>
          <w:szCs w:val="24"/>
          <w:lang w:eastAsia="pl-PL"/>
        </w:rPr>
        <w:t xml:space="preserve">Wykazie Punktów Poboru Gazu </w:t>
      </w:r>
      <w:r w:rsidR="00CC1CD3" w:rsidRPr="004F0251">
        <w:rPr>
          <w:rFonts w:ascii="Arial" w:eastAsia="Times New Roman" w:hAnsi="Arial" w:cs="Arial"/>
          <w:sz w:val="24"/>
          <w:szCs w:val="24"/>
          <w:lang w:eastAsia="pl-PL"/>
        </w:rPr>
        <w:t>stanowiącym Załącznik nr 2A do SIWZ</w:t>
      </w:r>
      <w:r w:rsidR="00CC1CD3">
        <w:rPr>
          <w:rFonts w:ascii="Arial" w:eastAsia="Times New Roman" w:hAnsi="Arial" w:cs="Arial"/>
          <w:color w:val="00B050"/>
          <w:sz w:val="24"/>
          <w:szCs w:val="24"/>
          <w:lang w:eastAsia="pl-PL"/>
        </w:rPr>
        <w:t>.</w:t>
      </w:r>
    </w:p>
    <w:p w14:paraId="6F9BD243" w14:textId="77777777" w:rsidR="00D60073" w:rsidRPr="00C66223" w:rsidRDefault="00D60073" w:rsidP="00CC1CD3">
      <w:pPr>
        <w:spacing w:after="0" w:line="240" w:lineRule="auto"/>
        <w:ind w:left="1134" w:hanging="426"/>
        <w:jc w:val="both"/>
        <w:rPr>
          <w:rFonts w:ascii="Arial" w:eastAsia="Times New Roman" w:hAnsi="Arial" w:cs="Arial"/>
          <w:sz w:val="24"/>
          <w:szCs w:val="24"/>
          <w:lang w:eastAsia="pl-PL"/>
        </w:rPr>
      </w:pPr>
    </w:p>
    <w:p w14:paraId="47DE5644" w14:textId="60B70938" w:rsidR="00D60073" w:rsidRPr="005319A7" w:rsidRDefault="005319A7" w:rsidP="00CC1CD3">
      <w:pPr>
        <w:spacing w:after="0" w:line="240" w:lineRule="auto"/>
        <w:ind w:left="1134" w:hanging="426"/>
        <w:jc w:val="both"/>
        <w:rPr>
          <w:rFonts w:ascii="Arial" w:eastAsia="Times New Roman" w:hAnsi="Arial" w:cs="Arial"/>
          <w:b/>
          <w:bCs/>
          <w:iCs/>
          <w:sz w:val="24"/>
          <w:szCs w:val="24"/>
          <w:u w:val="single"/>
          <w:lang w:eastAsia="pl-PL"/>
        </w:rPr>
      </w:pPr>
      <w:r>
        <w:rPr>
          <w:rFonts w:ascii="Arial" w:eastAsia="Times New Roman" w:hAnsi="Arial" w:cs="Arial"/>
          <w:b/>
          <w:sz w:val="24"/>
          <w:szCs w:val="24"/>
          <w:lang w:eastAsia="pl-PL"/>
        </w:rPr>
        <w:t>2</w:t>
      </w:r>
      <w:r w:rsidR="00CB7E52" w:rsidRPr="004F0251">
        <w:rPr>
          <w:rFonts w:ascii="Arial" w:eastAsia="Times New Roman" w:hAnsi="Arial" w:cs="Arial"/>
          <w:b/>
          <w:sz w:val="24"/>
          <w:szCs w:val="24"/>
          <w:lang w:eastAsia="pl-PL"/>
        </w:rPr>
        <w:t>)</w:t>
      </w:r>
      <w:r w:rsidR="00612F64" w:rsidRPr="004F0251">
        <w:rPr>
          <w:rFonts w:ascii="Arial" w:eastAsia="Times New Roman" w:hAnsi="Arial" w:cs="Arial"/>
          <w:b/>
          <w:sz w:val="24"/>
          <w:szCs w:val="24"/>
          <w:lang w:eastAsia="pl-PL"/>
        </w:rPr>
        <w:t xml:space="preserve">. </w:t>
      </w:r>
      <w:r w:rsidR="00D60073" w:rsidRPr="004F0251">
        <w:rPr>
          <w:rFonts w:ascii="Arial" w:eastAsia="Times New Roman" w:hAnsi="Arial" w:cs="Arial"/>
          <w:b/>
          <w:sz w:val="24"/>
          <w:szCs w:val="24"/>
          <w:u w:val="single"/>
          <w:lang w:eastAsia="pl-PL"/>
        </w:rPr>
        <w:t xml:space="preserve">Część II. </w:t>
      </w:r>
      <w:r w:rsidR="00D60073" w:rsidRPr="004F0251">
        <w:rPr>
          <w:rFonts w:ascii="Arial" w:eastAsia="Times New Roman" w:hAnsi="Arial" w:cs="Arial"/>
          <w:b/>
          <w:bCs/>
          <w:iCs/>
          <w:sz w:val="24"/>
          <w:szCs w:val="24"/>
          <w:u w:val="single"/>
          <w:lang w:eastAsia="pl-PL"/>
        </w:rPr>
        <w:t>Kompleksowa dostawa paliwa gazowego do obiektów UP w Czesławicach.</w:t>
      </w:r>
    </w:p>
    <w:p w14:paraId="37A04758" w14:textId="7EDFD789" w:rsidR="00D60073" w:rsidRPr="008B7C31" w:rsidRDefault="008B7C31" w:rsidP="008B7C31">
      <w:pPr>
        <w:spacing w:after="0" w:line="240" w:lineRule="auto"/>
        <w:ind w:left="1134"/>
        <w:jc w:val="both"/>
        <w:rPr>
          <w:rFonts w:ascii="Arial" w:eastAsia="Times New Roman" w:hAnsi="Arial" w:cs="Arial"/>
          <w:b/>
          <w:bCs/>
          <w:iCs/>
          <w:sz w:val="24"/>
          <w:szCs w:val="24"/>
          <w:lang w:eastAsia="pl-PL"/>
        </w:rPr>
      </w:pPr>
      <w:r w:rsidRPr="008B7C31">
        <w:rPr>
          <w:rFonts w:ascii="Arial" w:eastAsia="Times New Roman" w:hAnsi="Arial" w:cs="Arial"/>
          <w:bCs/>
          <w:iCs/>
          <w:sz w:val="24"/>
          <w:szCs w:val="24"/>
          <w:lang w:eastAsia="pl-PL"/>
        </w:rPr>
        <w:t xml:space="preserve">Przedmiotem zamówienia jest wykonywanie przez Wykonawcę na rzecz Zamawiającego kompleksowej dostawy paliwa gazowego w postaci gazu </w:t>
      </w:r>
      <w:r w:rsidR="008C5E3A">
        <w:rPr>
          <w:rFonts w:ascii="Arial" w:eastAsia="Times New Roman" w:hAnsi="Arial" w:cs="Arial"/>
          <w:bCs/>
          <w:iCs/>
          <w:sz w:val="24"/>
          <w:szCs w:val="24"/>
          <w:lang w:eastAsia="pl-PL"/>
        </w:rPr>
        <w:t>ziemnego wysokometanowego (symbol</w:t>
      </w:r>
      <w:r w:rsidRPr="008B7C31">
        <w:rPr>
          <w:rFonts w:ascii="Arial" w:eastAsia="Times New Roman" w:hAnsi="Arial" w:cs="Arial"/>
          <w:bCs/>
          <w:iCs/>
          <w:sz w:val="24"/>
          <w:szCs w:val="24"/>
          <w:lang w:eastAsia="pl-PL"/>
        </w:rPr>
        <w:t xml:space="preserve"> E), polegającej na sprzedaży paliwa gazowego i zapewnieniu świadczenia usługi jego dystrybucji, do instalacji znajdujących się w obiektach Zamawiającego, w </w:t>
      </w:r>
      <w:r w:rsidRPr="008B7C31">
        <w:rPr>
          <w:rFonts w:ascii="Arial" w:eastAsia="Times New Roman" w:hAnsi="Arial" w:cs="Arial"/>
          <w:b/>
          <w:bCs/>
          <w:iCs/>
          <w:sz w:val="24"/>
          <w:szCs w:val="24"/>
          <w:lang w:eastAsia="pl-PL"/>
        </w:rPr>
        <w:t xml:space="preserve">Czesławicach, </w:t>
      </w:r>
      <w:r w:rsidRPr="008B7C31">
        <w:rPr>
          <w:rFonts w:ascii="Arial" w:eastAsia="Times New Roman" w:hAnsi="Arial" w:cs="Arial"/>
          <w:bCs/>
          <w:iCs/>
          <w:sz w:val="24"/>
          <w:szCs w:val="24"/>
          <w:lang w:eastAsia="pl-PL"/>
        </w:rPr>
        <w:t xml:space="preserve">zwanych dalej Punktami Poboru Gazu (PPG), których wykaz został szczegółowo wskazany w Wykazie Punktów Poboru Gazu – </w:t>
      </w:r>
      <w:r w:rsidRPr="008B7C31">
        <w:rPr>
          <w:rFonts w:ascii="Arial" w:eastAsia="Times New Roman" w:hAnsi="Arial" w:cs="Arial"/>
          <w:b/>
          <w:bCs/>
          <w:iCs/>
          <w:sz w:val="24"/>
          <w:szCs w:val="24"/>
          <w:lang w:eastAsia="pl-PL"/>
        </w:rPr>
        <w:t>Załącznik nr 2B  do SIWZ.</w:t>
      </w:r>
    </w:p>
    <w:p w14:paraId="4A8A82C2" w14:textId="77777777" w:rsidR="00D60073" w:rsidRPr="00C66223" w:rsidRDefault="00D60073" w:rsidP="00CC1CD3">
      <w:pPr>
        <w:spacing w:after="0" w:line="240" w:lineRule="auto"/>
        <w:ind w:left="1134"/>
        <w:jc w:val="both"/>
        <w:rPr>
          <w:rFonts w:ascii="Arial" w:eastAsia="Times New Roman" w:hAnsi="Arial" w:cs="Arial"/>
          <w:b/>
          <w:sz w:val="24"/>
          <w:szCs w:val="24"/>
          <w:lang w:eastAsia="pl-PL"/>
        </w:rPr>
      </w:pPr>
      <w:r w:rsidRPr="00C66223">
        <w:rPr>
          <w:rFonts w:ascii="Arial" w:eastAsia="Times New Roman" w:hAnsi="Arial" w:cs="Arial"/>
          <w:sz w:val="24"/>
          <w:szCs w:val="24"/>
          <w:lang w:eastAsia="pl-PL"/>
        </w:rPr>
        <w:t xml:space="preserve">Łączna ilość paliwa gazowego, która dostarczona będzie w okresie obowiązywania umowy do PPG określonych w załączniku nr 2B, szacuje się w wysokości </w:t>
      </w:r>
      <w:r w:rsidRPr="00C66223">
        <w:rPr>
          <w:rFonts w:ascii="Arial" w:eastAsia="Times New Roman" w:hAnsi="Arial" w:cs="Arial"/>
          <w:b/>
          <w:sz w:val="24"/>
          <w:szCs w:val="24"/>
          <w:lang w:eastAsia="pl-PL"/>
        </w:rPr>
        <w:t>32 424</w:t>
      </w:r>
      <w:r w:rsidRPr="00C66223">
        <w:rPr>
          <w:rFonts w:ascii="Arial" w:eastAsia="Times New Roman" w:hAnsi="Arial" w:cs="Arial"/>
          <w:sz w:val="24"/>
          <w:szCs w:val="24"/>
          <w:lang w:eastAsia="pl-PL"/>
        </w:rPr>
        <w:t xml:space="preserve"> </w:t>
      </w:r>
      <w:r w:rsidRPr="00C66223">
        <w:rPr>
          <w:rFonts w:ascii="Arial" w:eastAsia="Times New Roman" w:hAnsi="Arial" w:cs="Arial"/>
          <w:b/>
          <w:sz w:val="24"/>
          <w:szCs w:val="24"/>
          <w:lang w:eastAsia="pl-PL"/>
        </w:rPr>
        <w:t>kWh.</w:t>
      </w:r>
    </w:p>
    <w:p w14:paraId="251B0330" w14:textId="43B3EF1D" w:rsidR="00D60073" w:rsidRPr="00C66223" w:rsidRDefault="008B7C31" w:rsidP="008B7C31">
      <w:pPr>
        <w:spacing w:after="0" w:line="240" w:lineRule="auto"/>
        <w:ind w:left="1134"/>
        <w:jc w:val="both"/>
        <w:rPr>
          <w:rFonts w:ascii="Arial" w:eastAsia="Times New Roman" w:hAnsi="Arial" w:cs="Arial"/>
          <w:sz w:val="24"/>
          <w:szCs w:val="24"/>
          <w:lang w:eastAsia="pl-PL"/>
        </w:rPr>
      </w:pPr>
      <w:r w:rsidRPr="008B7C31">
        <w:rPr>
          <w:rFonts w:ascii="Arial" w:eastAsia="Times New Roman" w:hAnsi="Arial" w:cs="Arial"/>
          <w:sz w:val="24"/>
          <w:szCs w:val="24"/>
          <w:lang w:eastAsia="pl-PL"/>
        </w:rPr>
        <w:t>Szczegółowe informacje znajdują się w Opisie Przedmiotu Zamówi</w:t>
      </w:r>
      <w:r>
        <w:rPr>
          <w:rFonts w:ascii="Arial" w:eastAsia="Times New Roman" w:hAnsi="Arial" w:cs="Arial"/>
          <w:sz w:val="24"/>
          <w:szCs w:val="24"/>
          <w:lang w:eastAsia="pl-PL"/>
        </w:rPr>
        <w:t>enia stanowiącym Załącznik nr 1B</w:t>
      </w:r>
      <w:r w:rsidRPr="008B7C31">
        <w:rPr>
          <w:rFonts w:ascii="Arial" w:eastAsia="Times New Roman" w:hAnsi="Arial" w:cs="Arial"/>
          <w:sz w:val="24"/>
          <w:szCs w:val="24"/>
          <w:lang w:eastAsia="pl-PL"/>
        </w:rPr>
        <w:t xml:space="preserve"> do SIWZ oraz Wykazie Punktów Poboru Gazu </w:t>
      </w:r>
      <w:r>
        <w:rPr>
          <w:rFonts w:ascii="Arial" w:eastAsia="Times New Roman" w:hAnsi="Arial" w:cs="Arial"/>
          <w:sz w:val="24"/>
          <w:szCs w:val="24"/>
          <w:lang w:eastAsia="pl-PL"/>
        </w:rPr>
        <w:t>stanowiącym Załącznik nr 2B</w:t>
      </w:r>
      <w:r w:rsidRPr="008B7C31">
        <w:rPr>
          <w:rFonts w:ascii="Arial" w:eastAsia="Times New Roman" w:hAnsi="Arial" w:cs="Arial"/>
          <w:sz w:val="24"/>
          <w:szCs w:val="24"/>
          <w:lang w:eastAsia="pl-PL"/>
        </w:rPr>
        <w:t xml:space="preserve"> do SIWZ</w:t>
      </w:r>
    </w:p>
    <w:p w14:paraId="18560B80" w14:textId="078AA38D" w:rsidR="00D60073" w:rsidRDefault="00CC1CD3" w:rsidP="00CC1CD3">
      <w:pPr>
        <w:spacing w:after="0" w:line="240" w:lineRule="auto"/>
        <w:ind w:left="1134" w:hanging="426"/>
        <w:jc w:val="both"/>
        <w:rPr>
          <w:rFonts w:ascii="Arial" w:eastAsia="Times New Roman" w:hAnsi="Arial" w:cs="Arial"/>
          <w:b/>
          <w:bCs/>
          <w:iCs/>
          <w:sz w:val="24"/>
          <w:szCs w:val="24"/>
          <w:u w:val="single"/>
          <w:lang w:eastAsia="pl-PL"/>
        </w:rPr>
      </w:pPr>
      <w:r>
        <w:rPr>
          <w:rFonts w:ascii="Arial" w:eastAsia="Times New Roman" w:hAnsi="Arial" w:cs="Arial"/>
          <w:b/>
          <w:sz w:val="24"/>
          <w:szCs w:val="24"/>
          <w:lang w:eastAsia="pl-PL"/>
        </w:rPr>
        <w:t>3</w:t>
      </w:r>
      <w:r w:rsidR="00CB7E52">
        <w:rPr>
          <w:rFonts w:ascii="Arial" w:eastAsia="Times New Roman" w:hAnsi="Arial" w:cs="Arial"/>
          <w:b/>
          <w:sz w:val="24"/>
          <w:szCs w:val="24"/>
          <w:lang w:eastAsia="pl-PL"/>
        </w:rPr>
        <w:t>)</w:t>
      </w:r>
      <w:r>
        <w:rPr>
          <w:rFonts w:ascii="Arial" w:eastAsia="Times New Roman" w:hAnsi="Arial" w:cs="Arial"/>
          <w:b/>
          <w:sz w:val="24"/>
          <w:szCs w:val="24"/>
          <w:lang w:eastAsia="pl-PL"/>
        </w:rPr>
        <w:t>.</w:t>
      </w:r>
      <w:r w:rsidR="00612F64" w:rsidRPr="00C66223">
        <w:rPr>
          <w:rFonts w:ascii="Arial" w:eastAsia="Times New Roman" w:hAnsi="Arial" w:cs="Arial"/>
          <w:b/>
          <w:sz w:val="24"/>
          <w:szCs w:val="24"/>
          <w:lang w:eastAsia="pl-PL"/>
        </w:rPr>
        <w:t xml:space="preserve"> </w:t>
      </w:r>
      <w:r w:rsidR="00D60073" w:rsidRPr="006C13A9">
        <w:rPr>
          <w:rFonts w:ascii="Arial" w:eastAsia="Times New Roman" w:hAnsi="Arial" w:cs="Arial"/>
          <w:b/>
          <w:sz w:val="24"/>
          <w:szCs w:val="24"/>
          <w:u w:val="single"/>
          <w:lang w:eastAsia="pl-PL"/>
        </w:rPr>
        <w:t xml:space="preserve">Część III. </w:t>
      </w:r>
      <w:r w:rsidR="00D60073" w:rsidRPr="006C13A9">
        <w:rPr>
          <w:rFonts w:ascii="Arial" w:eastAsia="Times New Roman" w:hAnsi="Arial" w:cs="Arial"/>
          <w:b/>
          <w:bCs/>
          <w:iCs/>
          <w:sz w:val="24"/>
          <w:szCs w:val="24"/>
          <w:u w:val="single"/>
          <w:lang w:eastAsia="pl-PL"/>
        </w:rPr>
        <w:t>Kompleksowa dostawa paliwa gazoweg</w:t>
      </w:r>
      <w:r w:rsidR="00B47119" w:rsidRPr="006C13A9">
        <w:rPr>
          <w:rFonts w:ascii="Arial" w:eastAsia="Times New Roman" w:hAnsi="Arial" w:cs="Arial"/>
          <w:b/>
          <w:bCs/>
          <w:iCs/>
          <w:sz w:val="24"/>
          <w:szCs w:val="24"/>
          <w:u w:val="single"/>
          <w:lang w:eastAsia="pl-PL"/>
        </w:rPr>
        <w:t>o do obiektów UP w Zamościu i P</w:t>
      </w:r>
      <w:r w:rsidR="00D60073" w:rsidRPr="006C13A9">
        <w:rPr>
          <w:rFonts w:ascii="Arial" w:eastAsia="Times New Roman" w:hAnsi="Arial" w:cs="Arial"/>
          <w:b/>
          <w:bCs/>
          <w:iCs/>
          <w:sz w:val="24"/>
          <w:szCs w:val="24"/>
          <w:u w:val="single"/>
          <w:lang w:eastAsia="pl-PL"/>
        </w:rPr>
        <w:t>łoskie.</w:t>
      </w:r>
    </w:p>
    <w:p w14:paraId="44F16E2C" w14:textId="297B8831" w:rsidR="006C13A9" w:rsidRPr="006C13A9" w:rsidRDefault="006C13A9" w:rsidP="006C13A9">
      <w:pPr>
        <w:spacing w:after="0" w:line="240" w:lineRule="auto"/>
        <w:ind w:left="1134"/>
        <w:jc w:val="both"/>
        <w:rPr>
          <w:rFonts w:ascii="Arial" w:eastAsia="Times New Roman" w:hAnsi="Arial" w:cs="Arial"/>
          <w:b/>
          <w:sz w:val="24"/>
          <w:szCs w:val="24"/>
          <w:lang w:eastAsia="pl-PL"/>
        </w:rPr>
      </w:pPr>
      <w:r w:rsidRPr="006C13A9">
        <w:rPr>
          <w:rFonts w:ascii="Arial" w:eastAsia="Times New Roman" w:hAnsi="Arial" w:cs="Arial"/>
          <w:sz w:val="24"/>
          <w:szCs w:val="24"/>
          <w:lang w:eastAsia="pl-PL"/>
        </w:rPr>
        <w:t xml:space="preserve">Przedmiotem zamówienia jest wykonywanie przez Wykonawcę na rzecz Zamawiającego kompleksowej dostawy paliwa gazowego w postaci gazu </w:t>
      </w:r>
      <w:r w:rsidR="008C5E3A">
        <w:rPr>
          <w:rFonts w:ascii="Arial" w:eastAsia="Times New Roman" w:hAnsi="Arial" w:cs="Arial"/>
          <w:sz w:val="24"/>
          <w:szCs w:val="24"/>
          <w:lang w:eastAsia="pl-PL"/>
        </w:rPr>
        <w:t>ziemnego wysokometanowego (symbol</w:t>
      </w:r>
      <w:r w:rsidRPr="006C13A9">
        <w:rPr>
          <w:rFonts w:ascii="Arial" w:eastAsia="Times New Roman" w:hAnsi="Arial" w:cs="Arial"/>
          <w:sz w:val="24"/>
          <w:szCs w:val="24"/>
          <w:lang w:eastAsia="pl-PL"/>
        </w:rPr>
        <w:t xml:space="preserve"> E), polegającej na sprzedaży paliwa gazowego i zapewnieniu świadczenia usługi jego dystrybucji, do instalacji znajdujących się w obiektach Zamawiającego, w </w:t>
      </w:r>
      <w:r w:rsidRPr="006C13A9">
        <w:rPr>
          <w:rFonts w:ascii="Arial" w:eastAsia="Times New Roman" w:hAnsi="Arial" w:cs="Arial"/>
          <w:b/>
          <w:sz w:val="24"/>
          <w:szCs w:val="24"/>
          <w:lang w:eastAsia="pl-PL"/>
        </w:rPr>
        <w:t xml:space="preserve">Zamościu i Płoskie, </w:t>
      </w:r>
      <w:r w:rsidRPr="006C13A9">
        <w:rPr>
          <w:rFonts w:ascii="Arial" w:eastAsia="Times New Roman" w:hAnsi="Arial" w:cs="Arial"/>
          <w:sz w:val="24"/>
          <w:szCs w:val="24"/>
          <w:lang w:eastAsia="pl-PL"/>
        </w:rPr>
        <w:t xml:space="preserve">zwanych dalej Punktami Poboru Gazu (PPG), których wykaz został szczegółowo wskazany w Wykazie Punktów Poboru Gazu – </w:t>
      </w:r>
      <w:r w:rsidRPr="006C13A9">
        <w:rPr>
          <w:rFonts w:ascii="Arial" w:eastAsia="Times New Roman" w:hAnsi="Arial" w:cs="Arial"/>
          <w:b/>
          <w:sz w:val="24"/>
          <w:szCs w:val="24"/>
          <w:lang w:eastAsia="pl-PL"/>
        </w:rPr>
        <w:t>Załącznik nr 2C  do SIWZ.</w:t>
      </w:r>
    </w:p>
    <w:p w14:paraId="5DCAA29F" w14:textId="77777777" w:rsidR="006C13A9" w:rsidRPr="006C13A9" w:rsidRDefault="006C13A9" w:rsidP="00CC1CD3">
      <w:pPr>
        <w:spacing w:after="0" w:line="240" w:lineRule="auto"/>
        <w:ind w:left="1134" w:hanging="426"/>
        <w:jc w:val="both"/>
        <w:rPr>
          <w:rFonts w:ascii="Arial" w:eastAsia="Times New Roman" w:hAnsi="Arial" w:cs="Arial"/>
          <w:sz w:val="24"/>
          <w:szCs w:val="24"/>
          <w:lang w:eastAsia="pl-PL"/>
        </w:rPr>
      </w:pPr>
    </w:p>
    <w:p w14:paraId="44892159" w14:textId="045BE782" w:rsidR="00D60073" w:rsidRPr="00C66223" w:rsidRDefault="00D60073" w:rsidP="00CC1CD3">
      <w:pPr>
        <w:spacing w:after="0" w:line="240" w:lineRule="auto"/>
        <w:ind w:left="1134"/>
        <w:jc w:val="both"/>
        <w:rPr>
          <w:rFonts w:ascii="Arial" w:eastAsia="Times New Roman" w:hAnsi="Arial" w:cs="Arial"/>
          <w:b/>
          <w:sz w:val="24"/>
          <w:szCs w:val="24"/>
          <w:lang w:eastAsia="pl-PL"/>
        </w:rPr>
      </w:pPr>
      <w:r w:rsidRPr="00C66223">
        <w:rPr>
          <w:rFonts w:ascii="Arial" w:eastAsia="Times New Roman" w:hAnsi="Arial" w:cs="Arial"/>
          <w:sz w:val="24"/>
          <w:szCs w:val="24"/>
          <w:lang w:eastAsia="pl-PL"/>
        </w:rPr>
        <w:lastRenderedPageBreak/>
        <w:t>Łączna ilość paliwa gazowego, która dostarczona będzie w okresie obowiązywania umowy do PPG określonych w załączniku nr 2C, szacuje się w wysokości</w:t>
      </w:r>
      <w:r w:rsidR="006C13A9">
        <w:rPr>
          <w:rFonts w:ascii="Arial" w:eastAsia="Times New Roman" w:hAnsi="Arial" w:cs="Arial"/>
          <w:b/>
          <w:sz w:val="24"/>
          <w:szCs w:val="24"/>
          <w:lang w:eastAsia="pl-PL"/>
        </w:rPr>
        <w:t xml:space="preserve"> </w:t>
      </w:r>
      <w:r w:rsidR="006C13A9" w:rsidRPr="006C13A9">
        <w:rPr>
          <w:rFonts w:ascii="Arial" w:eastAsia="Times New Roman" w:hAnsi="Arial" w:cs="Arial"/>
          <w:b/>
          <w:sz w:val="24"/>
          <w:szCs w:val="24"/>
          <w:lang w:eastAsia="pl-PL"/>
        </w:rPr>
        <w:t>520 228 kWh</w:t>
      </w:r>
      <w:r w:rsidRPr="00C66223">
        <w:rPr>
          <w:rFonts w:ascii="Arial" w:eastAsia="Times New Roman" w:hAnsi="Arial" w:cs="Arial"/>
          <w:b/>
          <w:sz w:val="24"/>
          <w:szCs w:val="24"/>
          <w:lang w:eastAsia="pl-PL"/>
        </w:rPr>
        <w:t>.</w:t>
      </w:r>
    </w:p>
    <w:p w14:paraId="34A1CF93" w14:textId="4BD10849" w:rsidR="006C13A9" w:rsidRPr="006C13A9" w:rsidRDefault="006C13A9" w:rsidP="006C13A9">
      <w:pPr>
        <w:spacing w:after="0" w:line="240" w:lineRule="auto"/>
        <w:ind w:left="1134"/>
        <w:jc w:val="both"/>
        <w:rPr>
          <w:rFonts w:ascii="Arial" w:eastAsia="Times New Roman" w:hAnsi="Arial" w:cs="Arial"/>
          <w:sz w:val="24"/>
          <w:szCs w:val="24"/>
          <w:lang w:eastAsia="pl-PL"/>
        </w:rPr>
      </w:pPr>
      <w:r w:rsidRPr="006C13A9">
        <w:rPr>
          <w:rFonts w:ascii="Arial" w:eastAsia="Times New Roman" w:hAnsi="Arial" w:cs="Arial"/>
          <w:sz w:val="24"/>
          <w:szCs w:val="24"/>
          <w:lang w:eastAsia="pl-PL"/>
        </w:rPr>
        <w:t>Szczegółowe informacje znajdują się w Opisie Przedmiotu Zamówienia stanowiącym Załącznik nr 1C do SIWZ oraz Wykazie Punktów Poboru Gazu stanowiącym Załącznik nr 2C do SIWZ.</w:t>
      </w:r>
    </w:p>
    <w:p w14:paraId="3EF710A9" w14:textId="5F296556" w:rsidR="00CC1CD3" w:rsidRPr="006C13A9" w:rsidRDefault="00D60073" w:rsidP="006C13A9">
      <w:pPr>
        <w:spacing w:after="0" w:line="240" w:lineRule="auto"/>
        <w:jc w:val="both"/>
        <w:rPr>
          <w:rFonts w:ascii="Arial" w:eastAsia="Times New Roman" w:hAnsi="Arial" w:cs="Arial"/>
          <w:sz w:val="24"/>
          <w:szCs w:val="24"/>
          <w:lang w:eastAsia="pl-PL"/>
        </w:rPr>
      </w:pPr>
      <w:r w:rsidRPr="006C13A9">
        <w:rPr>
          <w:rFonts w:ascii="Arial" w:eastAsia="Times New Roman" w:hAnsi="Arial" w:cs="Arial"/>
          <w:sz w:val="24"/>
          <w:szCs w:val="24"/>
          <w:lang w:eastAsia="pl-PL"/>
        </w:rPr>
        <w:t xml:space="preserve"> </w:t>
      </w:r>
      <w:bookmarkStart w:id="0" w:name="page3"/>
      <w:bookmarkEnd w:id="0"/>
    </w:p>
    <w:p w14:paraId="23721F69" w14:textId="5B3AF5AD" w:rsidR="00CC1CD3" w:rsidRPr="00CC1CD3" w:rsidRDefault="00CC1CD3" w:rsidP="00CC1CD3">
      <w:p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3.4.</w:t>
      </w:r>
      <w:r>
        <w:rPr>
          <w:rFonts w:ascii="Arial" w:eastAsia="Times New Roman" w:hAnsi="Arial" w:cs="Arial"/>
          <w:sz w:val="24"/>
          <w:szCs w:val="20"/>
          <w:lang w:eastAsia="pl-PL"/>
        </w:rPr>
        <w:t xml:space="preserve"> </w:t>
      </w:r>
      <w:r w:rsidRPr="00B47119">
        <w:rPr>
          <w:rFonts w:ascii="Arial" w:eastAsia="Times New Roman" w:hAnsi="Arial" w:cs="Arial"/>
          <w:sz w:val="24"/>
          <w:szCs w:val="20"/>
          <w:lang w:eastAsia="pl-PL"/>
        </w:rPr>
        <w:t xml:space="preserve">Określenie przedmiotu zamówienia za pomocą </w:t>
      </w:r>
      <w:r>
        <w:rPr>
          <w:rFonts w:ascii="Arial" w:eastAsia="Times New Roman" w:hAnsi="Arial" w:cs="Arial"/>
          <w:sz w:val="24"/>
          <w:szCs w:val="20"/>
          <w:lang w:eastAsia="pl-PL"/>
        </w:rPr>
        <w:t>k</w:t>
      </w:r>
      <w:r w:rsidR="00D60073" w:rsidRPr="00C66223">
        <w:rPr>
          <w:rFonts w:ascii="Arial" w:eastAsia="Times New Roman" w:hAnsi="Arial" w:cs="Arial"/>
          <w:sz w:val="24"/>
          <w:szCs w:val="20"/>
          <w:lang w:eastAsia="pl-PL"/>
        </w:rPr>
        <w:t>o</w:t>
      </w:r>
      <w:r>
        <w:rPr>
          <w:rFonts w:ascii="Arial" w:eastAsia="Times New Roman" w:hAnsi="Arial" w:cs="Arial"/>
          <w:sz w:val="24"/>
          <w:szCs w:val="20"/>
          <w:lang w:eastAsia="pl-PL"/>
        </w:rPr>
        <w:t>dów</w:t>
      </w:r>
      <w:r w:rsidR="00D60073" w:rsidRPr="00C66223">
        <w:rPr>
          <w:rFonts w:ascii="Arial" w:eastAsia="Times New Roman" w:hAnsi="Arial" w:cs="Arial"/>
          <w:sz w:val="24"/>
          <w:szCs w:val="20"/>
          <w:lang w:eastAsia="pl-PL"/>
        </w:rPr>
        <w:t xml:space="preserve"> CPV Wspólnego Słownika Zamówień (</w:t>
      </w:r>
      <w:r w:rsidR="00D60073" w:rsidRPr="00C66223">
        <w:rPr>
          <w:rFonts w:ascii="Arial" w:eastAsia="Times New Roman" w:hAnsi="Arial" w:cs="Arial"/>
          <w:i/>
          <w:sz w:val="24"/>
          <w:szCs w:val="20"/>
          <w:lang w:eastAsia="pl-PL"/>
        </w:rPr>
        <w:t>CPV</w:t>
      </w:r>
      <w:r>
        <w:rPr>
          <w:rFonts w:ascii="Arial" w:eastAsia="Times New Roman" w:hAnsi="Arial" w:cs="Arial"/>
          <w:sz w:val="24"/>
          <w:szCs w:val="20"/>
          <w:lang w:eastAsia="pl-PL"/>
        </w:rPr>
        <w:t>)</w:t>
      </w:r>
      <w:r w:rsidR="00D60073" w:rsidRPr="00C66223">
        <w:rPr>
          <w:rFonts w:ascii="Arial" w:eastAsia="Times New Roman" w:hAnsi="Arial" w:cs="Arial"/>
          <w:sz w:val="24"/>
          <w:szCs w:val="20"/>
          <w:lang w:eastAsia="pl-PL"/>
        </w:rPr>
        <w:t>:</w:t>
      </w:r>
      <w:r>
        <w:rPr>
          <w:rFonts w:ascii="Arial" w:eastAsia="Times New Roman" w:hAnsi="Arial" w:cs="Arial"/>
          <w:sz w:val="24"/>
          <w:szCs w:val="20"/>
          <w:lang w:eastAsia="pl-PL"/>
        </w:rPr>
        <w:t xml:space="preserve"> </w:t>
      </w:r>
    </w:p>
    <w:p w14:paraId="6ED71021" w14:textId="77777777" w:rsidR="00B47119" w:rsidRDefault="00CC1CD3" w:rsidP="00B47119">
      <w:pPr>
        <w:tabs>
          <w:tab w:val="left" w:pos="9214"/>
        </w:tabs>
        <w:spacing w:after="0" w:line="0" w:lineRule="atLeast"/>
        <w:ind w:left="426" w:hanging="426"/>
        <w:rPr>
          <w:rFonts w:ascii="Arial" w:eastAsia="Times New Roman" w:hAnsi="Arial" w:cs="Arial"/>
          <w:sz w:val="24"/>
          <w:szCs w:val="20"/>
          <w:lang w:eastAsia="pl-PL"/>
        </w:rPr>
      </w:pPr>
      <w:r>
        <w:rPr>
          <w:rFonts w:ascii="Arial" w:eastAsia="Times New Roman" w:hAnsi="Arial" w:cs="Arial"/>
          <w:sz w:val="24"/>
          <w:szCs w:val="20"/>
          <w:lang w:eastAsia="pl-PL"/>
        </w:rPr>
        <w:tab/>
        <w:t xml:space="preserve">1) </w:t>
      </w:r>
      <w:r w:rsidR="00D60073" w:rsidRPr="00C66223">
        <w:rPr>
          <w:rFonts w:ascii="Arial" w:eastAsia="Times New Roman" w:hAnsi="Arial" w:cs="Arial"/>
          <w:sz w:val="24"/>
          <w:szCs w:val="20"/>
          <w:lang w:eastAsia="pl-PL"/>
        </w:rPr>
        <w:t>09123000-7 Gaz ziemny</w:t>
      </w:r>
    </w:p>
    <w:p w14:paraId="73B691F7" w14:textId="1798E3E8" w:rsidR="00D60073" w:rsidRPr="00B47119" w:rsidRDefault="00D60073" w:rsidP="00B47119">
      <w:pPr>
        <w:pStyle w:val="Akapitzlist"/>
        <w:numPr>
          <w:ilvl w:val="0"/>
          <w:numId w:val="40"/>
        </w:numPr>
        <w:tabs>
          <w:tab w:val="left" w:pos="9214"/>
        </w:tabs>
        <w:spacing w:after="0" w:line="0" w:lineRule="atLeast"/>
        <w:rPr>
          <w:rFonts w:ascii="Arial" w:eastAsia="Times New Roman" w:hAnsi="Arial" w:cs="Arial"/>
          <w:sz w:val="24"/>
          <w:szCs w:val="20"/>
          <w:lang w:eastAsia="pl-PL"/>
        </w:rPr>
      </w:pPr>
      <w:r w:rsidRPr="00B47119">
        <w:rPr>
          <w:rFonts w:ascii="Arial" w:eastAsia="Times New Roman" w:hAnsi="Arial" w:cs="Arial"/>
          <w:sz w:val="24"/>
          <w:szCs w:val="20"/>
          <w:lang w:eastAsia="pl-PL"/>
        </w:rPr>
        <w:t xml:space="preserve">65200000-5 </w:t>
      </w:r>
      <w:proofErr w:type="spellStart"/>
      <w:r w:rsidRPr="00B47119">
        <w:rPr>
          <w:rFonts w:ascii="Arial" w:eastAsia="Times New Roman" w:hAnsi="Arial" w:cs="Arial"/>
          <w:sz w:val="24"/>
          <w:szCs w:val="20"/>
          <w:lang w:eastAsia="pl-PL"/>
        </w:rPr>
        <w:t>Przesył</w:t>
      </w:r>
      <w:proofErr w:type="spellEnd"/>
      <w:r w:rsidRPr="00B47119">
        <w:rPr>
          <w:rFonts w:ascii="Arial" w:eastAsia="Times New Roman" w:hAnsi="Arial" w:cs="Arial"/>
          <w:sz w:val="24"/>
          <w:szCs w:val="20"/>
          <w:lang w:eastAsia="pl-PL"/>
        </w:rPr>
        <w:t xml:space="preserve"> gazu i podobne usługi</w:t>
      </w:r>
    </w:p>
    <w:p w14:paraId="3E0A93F0" w14:textId="77777777" w:rsidR="00D60073" w:rsidRPr="00C66223" w:rsidRDefault="00D60073" w:rsidP="00D60073">
      <w:pPr>
        <w:tabs>
          <w:tab w:val="left" w:pos="7760"/>
        </w:tabs>
        <w:spacing w:after="0" w:line="0" w:lineRule="atLeast"/>
        <w:rPr>
          <w:rFonts w:ascii="Arial" w:eastAsia="Times New Roman" w:hAnsi="Arial" w:cs="Arial"/>
          <w:sz w:val="24"/>
          <w:szCs w:val="20"/>
          <w:lang w:eastAsia="pl-PL"/>
        </w:rPr>
      </w:pPr>
    </w:p>
    <w:p w14:paraId="36DA248C" w14:textId="3153653B" w:rsidR="00D60073" w:rsidRPr="00C66223" w:rsidRDefault="00CC1CD3" w:rsidP="007D3DC9">
      <w:pPr>
        <w:tabs>
          <w:tab w:val="left" w:pos="7760"/>
        </w:tabs>
        <w:spacing w:after="0" w:line="0" w:lineRule="atLeast"/>
        <w:ind w:left="426" w:hanging="426"/>
        <w:jc w:val="both"/>
        <w:rPr>
          <w:rFonts w:ascii="Arial" w:eastAsia="Times New Roman" w:hAnsi="Arial" w:cs="Arial"/>
          <w:sz w:val="24"/>
          <w:szCs w:val="20"/>
          <w:lang w:eastAsia="pl-PL"/>
        </w:rPr>
      </w:pPr>
      <w:r>
        <w:rPr>
          <w:rFonts w:ascii="Arial" w:eastAsia="Times New Roman" w:hAnsi="Arial" w:cs="Arial"/>
          <w:sz w:val="24"/>
          <w:szCs w:val="20"/>
          <w:lang w:eastAsia="pl-PL"/>
        </w:rPr>
        <w:t>3.5</w:t>
      </w:r>
      <w:r w:rsidR="00612F64" w:rsidRPr="00C66223">
        <w:rPr>
          <w:rFonts w:ascii="Arial" w:eastAsia="Times New Roman" w:hAnsi="Arial" w:cs="Arial"/>
          <w:sz w:val="24"/>
          <w:szCs w:val="20"/>
          <w:lang w:eastAsia="pl-PL"/>
        </w:rPr>
        <w:t>.</w:t>
      </w:r>
      <w:r w:rsidR="00D60073" w:rsidRPr="00C66223">
        <w:rPr>
          <w:rFonts w:ascii="Arial" w:eastAsia="Times New Roman" w:hAnsi="Arial" w:cs="Arial"/>
          <w:sz w:val="24"/>
          <w:szCs w:val="20"/>
          <w:lang w:eastAsia="pl-PL"/>
        </w:rPr>
        <w:t>Jeżeli w dokumentacji stanowiącej załącznik</w:t>
      </w:r>
      <w:r w:rsidR="00CF0648">
        <w:rPr>
          <w:rFonts w:ascii="Arial" w:eastAsia="Times New Roman" w:hAnsi="Arial" w:cs="Arial"/>
          <w:sz w:val="24"/>
          <w:szCs w:val="20"/>
          <w:lang w:eastAsia="pl-PL"/>
        </w:rPr>
        <w:t>i</w:t>
      </w:r>
      <w:r w:rsidR="00D60073" w:rsidRPr="00C66223">
        <w:rPr>
          <w:rFonts w:ascii="Arial" w:eastAsia="Times New Roman" w:hAnsi="Arial" w:cs="Arial"/>
          <w:sz w:val="24"/>
          <w:szCs w:val="20"/>
          <w:lang w:eastAsia="pl-PL"/>
        </w:rPr>
        <w:t xml:space="preserve"> do SWIZ użyte są znaki towarowe, patenty lub pochodzenie, źródło lub szczególny proces, który charakteryzuje produkty lub usługi dostarczane przez konkretnego Wykonawcę- Zamawiający dopuszcza składanie ofert z rozwiązaniami równoważnymi, o ile zapewnią one zgodność realizacji przedmiotu zamówienia z dokumentacją stanowiącą załączniki do SIWZ. </w:t>
      </w:r>
    </w:p>
    <w:p w14:paraId="0C795705" w14:textId="77777777" w:rsidR="00D60073" w:rsidRPr="00C66223" w:rsidRDefault="00D60073" w:rsidP="007D3DC9">
      <w:pPr>
        <w:spacing w:after="0" w:line="365" w:lineRule="exact"/>
        <w:ind w:left="426" w:hanging="426"/>
        <w:rPr>
          <w:rFonts w:ascii="Arial" w:eastAsia="Times New Roman" w:hAnsi="Arial" w:cs="Arial"/>
          <w:sz w:val="20"/>
          <w:szCs w:val="20"/>
          <w:lang w:eastAsia="pl-PL"/>
        </w:rPr>
      </w:pPr>
    </w:p>
    <w:p w14:paraId="1941437E" w14:textId="77777777" w:rsidR="00D60073" w:rsidRPr="00C66223" w:rsidRDefault="00D60073" w:rsidP="00D60073">
      <w:pPr>
        <w:spacing w:after="0" w:line="236" w:lineRule="auto"/>
        <w:jc w:val="both"/>
        <w:rPr>
          <w:rFonts w:ascii="Arial" w:eastAsia="Times New Roman" w:hAnsi="Arial" w:cs="Arial"/>
          <w:b/>
          <w:sz w:val="24"/>
          <w:szCs w:val="20"/>
          <w:lang w:eastAsia="pl-PL"/>
        </w:rPr>
      </w:pPr>
      <w:r w:rsidRPr="00C66223">
        <w:rPr>
          <w:rFonts w:ascii="Arial" w:eastAsia="Times New Roman" w:hAnsi="Arial" w:cs="Arial"/>
          <w:b/>
          <w:sz w:val="24"/>
          <w:szCs w:val="20"/>
          <w:lang w:eastAsia="pl-PL"/>
        </w:rPr>
        <w:t>Rozdział 4. Termin wykonania zamówienia</w:t>
      </w:r>
    </w:p>
    <w:p w14:paraId="77C6FD68" w14:textId="77777777" w:rsidR="00D60073" w:rsidRPr="00C66223" w:rsidRDefault="00D60073" w:rsidP="00D60073">
      <w:pPr>
        <w:spacing w:after="0" w:line="236" w:lineRule="auto"/>
        <w:jc w:val="both"/>
        <w:rPr>
          <w:rFonts w:ascii="Arial" w:eastAsia="Times New Roman" w:hAnsi="Arial" w:cs="Arial"/>
          <w:sz w:val="24"/>
          <w:szCs w:val="20"/>
          <w:lang w:eastAsia="pl-PL"/>
        </w:rPr>
      </w:pPr>
    </w:p>
    <w:p w14:paraId="09BC4F24" w14:textId="0FF7BA1F" w:rsidR="00C20EF9" w:rsidRPr="0010191A" w:rsidRDefault="00612F64" w:rsidP="00CF0648">
      <w:pPr>
        <w:spacing w:after="0" w:line="236" w:lineRule="auto"/>
        <w:ind w:left="426" w:hanging="426"/>
        <w:jc w:val="both"/>
        <w:rPr>
          <w:rFonts w:ascii="Arial" w:eastAsia="Times New Roman" w:hAnsi="Arial" w:cs="Arial"/>
          <w:sz w:val="24"/>
          <w:szCs w:val="24"/>
          <w:lang w:eastAsia="pl-PL"/>
        </w:rPr>
      </w:pPr>
      <w:r w:rsidRPr="00C66223">
        <w:rPr>
          <w:rFonts w:ascii="Arial" w:eastAsia="Times New Roman" w:hAnsi="Arial" w:cs="Arial"/>
          <w:b/>
          <w:sz w:val="24"/>
          <w:szCs w:val="20"/>
          <w:lang w:eastAsia="pl-PL"/>
        </w:rPr>
        <w:t xml:space="preserve">4.1. </w:t>
      </w:r>
      <w:r w:rsidR="00D60073" w:rsidRPr="0010191A">
        <w:rPr>
          <w:rFonts w:ascii="Arial" w:eastAsia="Times New Roman" w:hAnsi="Arial" w:cs="Arial"/>
          <w:sz w:val="24"/>
          <w:szCs w:val="24"/>
          <w:lang w:eastAsia="pl-PL"/>
        </w:rPr>
        <w:t>Wymagany termin realizac</w:t>
      </w:r>
      <w:r w:rsidR="00CF0648" w:rsidRPr="0010191A">
        <w:rPr>
          <w:rFonts w:ascii="Arial" w:eastAsia="Times New Roman" w:hAnsi="Arial" w:cs="Arial"/>
          <w:sz w:val="24"/>
          <w:szCs w:val="24"/>
          <w:lang w:eastAsia="pl-PL"/>
        </w:rPr>
        <w:t xml:space="preserve">ji zamówienia – </w:t>
      </w:r>
      <w:r w:rsidR="00C20EF9" w:rsidRPr="0010191A">
        <w:rPr>
          <w:rFonts w:ascii="Arial" w:eastAsia="Times New Roman" w:hAnsi="Arial" w:cs="Arial"/>
          <w:sz w:val="24"/>
          <w:szCs w:val="24"/>
          <w:lang w:eastAsia="pl-PL"/>
        </w:rPr>
        <w:t xml:space="preserve">Realizacja zamówienia będzie odbywać się </w:t>
      </w:r>
      <w:r w:rsidR="00F609AF">
        <w:rPr>
          <w:rFonts w:ascii="Arial" w:eastAsia="Times New Roman" w:hAnsi="Arial" w:cs="Arial"/>
          <w:sz w:val="24"/>
          <w:szCs w:val="24"/>
          <w:lang w:eastAsia="pl-PL"/>
        </w:rPr>
        <w:t>od daty zawarcia U</w:t>
      </w:r>
      <w:r w:rsidR="00C20EF9" w:rsidRPr="0010191A">
        <w:rPr>
          <w:rFonts w:ascii="Arial" w:eastAsia="Times New Roman" w:hAnsi="Arial" w:cs="Arial"/>
          <w:sz w:val="24"/>
          <w:szCs w:val="24"/>
          <w:lang w:eastAsia="pl-PL"/>
        </w:rPr>
        <w:t xml:space="preserve">mowy do upływu 24 miesięcy od dnia zawarcia Umowy, </w:t>
      </w:r>
      <w:r w:rsidR="0010191A" w:rsidRPr="0010191A">
        <w:rPr>
          <w:rFonts w:ascii="Arial" w:eastAsia="Times New Roman" w:hAnsi="Arial" w:cs="Arial"/>
          <w:sz w:val="24"/>
          <w:szCs w:val="24"/>
          <w:lang w:eastAsia="pl-PL"/>
        </w:rPr>
        <w:t xml:space="preserve">z zastrzeżeniem, że umowa </w:t>
      </w:r>
      <w:r w:rsidR="00C20EF9" w:rsidRPr="0010191A">
        <w:rPr>
          <w:rFonts w:ascii="Arial" w:eastAsia="Times New Roman" w:hAnsi="Arial" w:cs="Arial"/>
          <w:sz w:val="24"/>
          <w:szCs w:val="24"/>
          <w:lang w:eastAsia="pl-PL"/>
        </w:rPr>
        <w:t>wchodzi w życie w zakresie każdego punktu poboru  gazu nie wcześniej niż z dniem skutecznego rozwiązania dotychczasowych umów sprzedaży, a także po pozytywnie przeprowadzonej procedurze zmiany sprzedawcy i wejściu w życie nowych umów dystrybucyjnych.</w:t>
      </w:r>
    </w:p>
    <w:p w14:paraId="76F00056" w14:textId="77777777" w:rsidR="00D60073" w:rsidRPr="00C66223" w:rsidRDefault="00D60073" w:rsidP="00D60073">
      <w:pPr>
        <w:spacing w:after="0" w:line="236" w:lineRule="auto"/>
        <w:jc w:val="both"/>
        <w:rPr>
          <w:rFonts w:ascii="Arial" w:eastAsia="Times New Roman" w:hAnsi="Arial" w:cs="Arial"/>
          <w:sz w:val="24"/>
          <w:szCs w:val="20"/>
          <w:lang w:eastAsia="pl-PL"/>
        </w:rPr>
      </w:pPr>
    </w:p>
    <w:p w14:paraId="7049D608" w14:textId="77777777" w:rsidR="00D60073" w:rsidRPr="00C66223" w:rsidRDefault="00D60073" w:rsidP="00D60073">
      <w:pPr>
        <w:spacing w:after="0" w:line="236" w:lineRule="auto"/>
        <w:jc w:val="both"/>
        <w:rPr>
          <w:rFonts w:ascii="Arial" w:eastAsia="Times New Roman" w:hAnsi="Arial" w:cs="Arial"/>
          <w:b/>
          <w:sz w:val="24"/>
          <w:szCs w:val="20"/>
          <w:lang w:eastAsia="pl-PL"/>
        </w:rPr>
      </w:pPr>
      <w:r w:rsidRPr="00C66223">
        <w:rPr>
          <w:rFonts w:ascii="Arial" w:eastAsia="Times New Roman" w:hAnsi="Arial" w:cs="Arial"/>
          <w:b/>
          <w:sz w:val="24"/>
          <w:szCs w:val="20"/>
          <w:lang w:eastAsia="pl-PL"/>
        </w:rPr>
        <w:t>Rozdział 5. Warunki udziału w postępowaniu oraz wykaz dokumentów potwierdzających spełnianie warunku udziału w postępowaniu:</w:t>
      </w:r>
    </w:p>
    <w:p w14:paraId="5BA4D53C" w14:textId="77777777" w:rsidR="004C67F4" w:rsidRPr="00C66223" w:rsidRDefault="004C67F4" w:rsidP="00D60073">
      <w:pPr>
        <w:spacing w:after="0" w:line="236" w:lineRule="auto"/>
        <w:jc w:val="both"/>
        <w:rPr>
          <w:rFonts w:ascii="Arial" w:eastAsia="Times New Roman" w:hAnsi="Arial" w:cs="Arial"/>
          <w:b/>
          <w:sz w:val="24"/>
          <w:szCs w:val="20"/>
          <w:lang w:eastAsia="pl-PL"/>
        </w:rPr>
      </w:pPr>
    </w:p>
    <w:p w14:paraId="5D954107" w14:textId="13BF4A1E" w:rsidR="004C67F4" w:rsidRPr="00C66223" w:rsidRDefault="00E009C4" w:rsidP="00D60073">
      <w:pPr>
        <w:spacing w:after="0" w:line="236" w:lineRule="auto"/>
        <w:jc w:val="both"/>
        <w:rPr>
          <w:rFonts w:ascii="Arial" w:eastAsia="Times New Roman" w:hAnsi="Arial" w:cs="Arial"/>
          <w:b/>
          <w:sz w:val="24"/>
          <w:szCs w:val="20"/>
          <w:lang w:eastAsia="pl-PL"/>
        </w:rPr>
      </w:pPr>
      <w:r w:rsidRPr="00C66223">
        <w:rPr>
          <w:rFonts w:ascii="Arial" w:eastAsia="Times New Roman" w:hAnsi="Arial" w:cs="Arial"/>
          <w:b/>
          <w:sz w:val="24"/>
          <w:szCs w:val="20"/>
          <w:lang w:eastAsia="pl-PL"/>
        </w:rPr>
        <w:t>O udzielenie zamówienia mogą ubiegać się Wykonawcy, którzy:</w:t>
      </w:r>
    </w:p>
    <w:p w14:paraId="41EC8867" w14:textId="77777777" w:rsidR="00E009C4" w:rsidRPr="00C66223" w:rsidRDefault="00E009C4" w:rsidP="00D60073">
      <w:pPr>
        <w:spacing w:after="0" w:line="236" w:lineRule="auto"/>
        <w:jc w:val="both"/>
        <w:rPr>
          <w:rFonts w:ascii="Arial" w:eastAsia="Times New Roman" w:hAnsi="Arial" w:cs="Arial"/>
          <w:b/>
          <w:sz w:val="24"/>
          <w:szCs w:val="20"/>
          <w:lang w:eastAsia="pl-PL"/>
        </w:rPr>
      </w:pPr>
    </w:p>
    <w:p w14:paraId="4D157F8C" w14:textId="52B43E0C" w:rsidR="00E65932" w:rsidRPr="00E65932" w:rsidRDefault="00E009C4" w:rsidP="00E65932">
      <w:pPr>
        <w:pStyle w:val="Akapitzlist"/>
        <w:numPr>
          <w:ilvl w:val="1"/>
          <w:numId w:val="20"/>
        </w:numPr>
        <w:spacing w:after="0" w:line="236" w:lineRule="auto"/>
        <w:jc w:val="both"/>
        <w:rPr>
          <w:rFonts w:ascii="Arial" w:eastAsia="Times New Roman" w:hAnsi="Arial" w:cs="Arial"/>
          <w:b/>
          <w:sz w:val="24"/>
          <w:szCs w:val="20"/>
          <w:lang w:eastAsia="pl-PL"/>
        </w:rPr>
      </w:pPr>
      <w:r w:rsidRPr="0050678F">
        <w:rPr>
          <w:rFonts w:ascii="Arial" w:eastAsia="Times New Roman" w:hAnsi="Arial" w:cs="Arial"/>
          <w:b/>
          <w:sz w:val="24"/>
          <w:szCs w:val="20"/>
          <w:lang w:eastAsia="pl-PL"/>
        </w:rPr>
        <w:t xml:space="preserve">Nie podlegają </w:t>
      </w:r>
      <w:r w:rsidR="004E1CD4" w:rsidRPr="0050678F">
        <w:rPr>
          <w:rFonts w:ascii="Arial" w:eastAsia="Times New Roman" w:hAnsi="Arial" w:cs="Arial"/>
          <w:b/>
          <w:sz w:val="24"/>
          <w:szCs w:val="20"/>
          <w:lang w:eastAsia="pl-PL"/>
        </w:rPr>
        <w:t xml:space="preserve">wykluczeniu </w:t>
      </w:r>
      <w:r w:rsidR="00BC5470" w:rsidRPr="0050678F">
        <w:rPr>
          <w:rFonts w:ascii="Arial" w:eastAsia="Times New Roman" w:hAnsi="Arial" w:cs="Arial"/>
          <w:b/>
          <w:sz w:val="24"/>
          <w:szCs w:val="20"/>
          <w:lang w:eastAsia="pl-PL"/>
        </w:rPr>
        <w:t xml:space="preserve">z udziału w postępowaniu </w:t>
      </w:r>
      <w:r w:rsidR="004E1CD4" w:rsidRPr="0050678F">
        <w:rPr>
          <w:rFonts w:ascii="Arial" w:eastAsia="Times New Roman" w:hAnsi="Arial" w:cs="Arial"/>
          <w:b/>
          <w:sz w:val="24"/>
          <w:szCs w:val="20"/>
          <w:lang w:eastAsia="pl-PL"/>
        </w:rPr>
        <w:t xml:space="preserve">na podstawie art. 24 ust. 1 pkt 12-23 ustawy </w:t>
      </w:r>
      <w:proofErr w:type="spellStart"/>
      <w:r w:rsidR="004E1CD4" w:rsidRPr="0050678F">
        <w:rPr>
          <w:rFonts w:ascii="Arial" w:eastAsia="Times New Roman" w:hAnsi="Arial" w:cs="Arial"/>
          <w:b/>
          <w:sz w:val="24"/>
          <w:szCs w:val="20"/>
          <w:lang w:eastAsia="pl-PL"/>
        </w:rPr>
        <w:t>Pzp</w:t>
      </w:r>
      <w:proofErr w:type="spellEnd"/>
      <w:r w:rsidRPr="0050678F">
        <w:rPr>
          <w:rFonts w:ascii="Arial" w:eastAsia="Times New Roman" w:hAnsi="Arial" w:cs="Arial"/>
          <w:b/>
          <w:sz w:val="24"/>
          <w:szCs w:val="20"/>
          <w:lang w:eastAsia="pl-PL"/>
        </w:rPr>
        <w:t>.</w:t>
      </w:r>
      <w:r w:rsidR="00E65932">
        <w:rPr>
          <w:rFonts w:ascii="Arial" w:eastAsia="Times New Roman" w:hAnsi="Arial" w:cs="Arial"/>
          <w:b/>
          <w:sz w:val="24"/>
          <w:szCs w:val="20"/>
          <w:lang w:eastAsia="pl-PL"/>
        </w:rPr>
        <w:t xml:space="preserve"> </w:t>
      </w:r>
      <w:r w:rsidR="00E65932" w:rsidRPr="00E65932">
        <w:rPr>
          <w:rFonts w:ascii="Arial" w:eastAsia="Times New Roman" w:hAnsi="Arial" w:cs="Arial"/>
          <w:sz w:val="24"/>
          <w:szCs w:val="20"/>
          <w:lang w:eastAsia="pl-PL"/>
        </w:rPr>
        <w:t xml:space="preserve">(Zamawiający nie przewiduje fakultatywnych przesłanek wykluczenia </w:t>
      </w:r>
      <w:r w:rsidR="00E65932" w:rsidRPr="00B47119">
        <w:rPr>
          <w:rFonts w:ascii="Arial" w:eastAsia="Times New Roman" w:hAnsi="Arial" w:cs="Arial"/>
          <w:sz w:val="24"/>
          <w:szCs w:val="20"/>
          <w:lang w:eastAsia="pl-PL"/>
        </w:rPr>
        <w:t>z udziału</w:t>
      </w:r>
      <w:r w:rsidR="00E65932" w:rsidRPr="00E65932">
        <w:rPr>
          <w:rFonts w:ascii="Arial" w:eastAsia="Times New Roman" w:hAnsi="Arial" w:cs="Arial"/>
          <w:sz w:val="24"/>
          <w:szCs w:val="20"/>
          <w:lang w:eastAsia="pl-PL"/>
        </w:rPr>
        <w:t xml:space="preserve"> </w:t>
      </w:r>
      <w:r w:rsidR="00E65932">
        <w:rPr>
          <w:rFonts w:ascii="Arial" w:eastAsia="Times New Roman" w:hAnsi="Arial" w:cs="Arial"/>
          <w:sz w:val="24"/>
          <w:szCs w:val="20"/>
          <w:lang w:eastAsia="pl-PL"/>
        </w:rPr>
        <w:t>w niniejszym postępowaniu).</w:t>
      </w:r>
      <w:r w:rsidR="00E65932" w:rsidRPr="00E65932">
        <w:rPr>
          <w:rFonts w:ascii="Arial" w:eastAsia="Times New Roman" w:hAnsi="Arial" w:cs="Arial"/>
          <w:sz w:val="24"/>
          <w:szCs w:val="20"/>
          <w:lang w:eastAsia="pl-PL"/>
        </w:rPr>
        <w:t xml:space="preserve">  </w:t>
      </w:r>
    </w:p>
    <w:p w14:paraId="0212C57F" w14:textId="2D16ABF9" w:rsidR="00E009C4" w:rsidRPr="0050678F" w:rsidRDefault="00E009C4" w:rsidP="0050678F">
      <w:pPr>
        <w:pStyle w:val="Akapitzlist"/>
        <w:numPr>
          <w:ilvl w:val="1"/>
          <w:numId w:val="20"/>
        </w:numPr>
        <w:spacing w:after="0" w:line="236" w:lineRule="auto"/>
        <w:jc w:val="both"/>
        <w:rPr>
          <w:rFonts w:ascii="Arial" w:eastAsia="Times New Roman" w:hAnsi="Arial" w:cs="Arial"/>
          <w:b/>
          <w:sz w:val="24"/>
          <w:szCs w:val="20"/>
          <w:lang w:eastAsia="pl-PL"/>
        </w:rPr>
      </w:pPr>
      <w:r w:rsidRPr="0050678F">
        <w:rPr>
          <w:rFonts w:ascii="Arial" w:eastAsia="Times New Roman" w:hAnsi="Arial" w:cs="Arial"/>
          <w:b/>
          <w:sz w:val="24"/>
          <w:szCs w:val="24"/>
          <w:lang w:eastAsia="pl-PL" w:bidi="hi-IN"/>
        </w:rPr>
        <w:t>Spełniają warunki udziału w postępowaniu w zakresie:</w:t>
      </w:r>
    </w:p>
    <w:p w14:paraId="24A05D6F" w14:textId="384050CB" w:rsidR="00E009C4" w:rsidRPr="00C66223" w:rsidRDefault="004E1CD4" w:rsidP="004E1CD4">
      <w:pPr>
        <w:widowControl w:val="0"/>
        <w:tabs>
          <w:tab w:val="left" w:pos="426"/>
        </w:tabs>
        <w:overflowPunct w:val="0"/>
        <w:autoSpaceDE w:val="0"/>
        <w:autoSpaceDN w:val="0"/>
        <w:adjustRightInd w:val="0"/>
        <w:spacing w:after="0" w:line="240" w:lineRule="auto"/>
        <w:ind w:left="1134"/>
        <w:jc w:val="both"/>
        <w:textAlignment w:val="baseline"/>
        <w:rPr>
          <w:rFonts w:ascii="Arial" w:eastAsia="Times New Roman" w:hAnsi="Arial" w:cs="Arial"/>
          <w:sz w:val="24"/>
          <w:szCs w:val="24"/>
          <w:u w:val="single"/>
          <w:lang w:eastAsia="pl-PL" w:bidi="hi-IN"/>
        </w:rPr>
      </w:pPr>
      <w:r>
        <w:rPr>
          <w:rFonts w:ascii="Arial" w:eastAsia="Times New Roman" w:hAnsi="Arial" w:cs="Arial"/>
          <w:b/>
          <w:sz w:val="24"/>
          <w:szCs w:val="24"/>
          <w:lang w:eastAsia="pl-PL" w:bidi="hi-IN"/>
        </w:rPr>
        <w:t>1)</w:t>
      </w:r>
      <w:r w:rsidR="00E009C4" w:rsidRPr="00C66223">
        <w:rPr>
          <w:rFonts w:ascii="Arial" w:eastAsia="Times New Roman" w:hAnsi="Arial" w:cs="Arial"/>
          <w:b/>
          <w:sz w:val="24"/>
          <w:szCs w:val="24"/>
          <w:lang w:eastAsia="pl-PL" w:bidi="hi-IN"/>
        </w:rPr>
        <w:t xml:space="preserve"> kompetencji lub uprawnień do prowadzenia określonej działalności zawodowej</w:t>
      </w:r>
      <w:r w:rsidR="00E009C4" w:rsidRPr="00C66223">
        <w:rPr>
          <w:rFonts w:ascii="Arial" w:eastAsia="Times New Roman" w:hAnsi="Arial" w:cs="Arial"/>
          <w:sz w:val="24"/>
          <w:szCs w:val="24"/>
          <w:lang w:eastAsia="pl-PL" w:bidi="hi-IN"/>
        </w:rPr>
        <w:t xml:space="preserve">, o ile wynika to z odrębnych przepisów: </w:t>
      </w:r>
      <w:r w:rsidR="00E009C4" w:rsidRPr="00C66223">
        <w:rPr>
          <w:rFonts w:ascii="Arial" w:eastAsia="Times New Roman" w:hAnsi="Arial" w:cs="Arial"/>
          <w:sz w:val="24"/>
          <w:szCs w:val="24"/>
          <w:u w:val="single"/>
          <w:lang w:eastAsia="pl-PL" w:bidi="hi-IN"/>
        </w:rPr>
        <w:t xml:space="preserve">opis sposobu dokonywania oceny spełniania tego warunku: </w:t>
      </w:r>
    </w:p>
    <w:p w14:paraId="372D2877" w14:textId="438E2339" w:rsidR="00E009C4" w:rsidRPr="00C66223" w:rsidRDefault="00E009C4" w:rsidP="004E1CD4">
      <w:pPr>
        <w:widowControl w:val="0"/>
        <w:tabs>
          <w:tab w:val="left" w:pos="426"/>
        </w:tabs>
        <w:overflowPunct w:val="0"/>
        <w:autoSpaceDE w:val="0"/>
        <w:autoSpaceDN w:val="0"/>
        <w:adjustRightInd w:val="0"/>
        <w:spacing w:after="0" w:line="240" w:lineRule="auto"/>
        <w:ind w:left="1134"/>
        <w:jc w:val="both"/>
        <w:textAlignment w:val="baseline"/>
        <w:rPr>
          <w:rFonts w:ascii="Arial" w:eastAsia="Times New Roman" w:hAnsi="Arial" w:cs="Arial"/>
          <w:sz w:val="24"/>
          <w:szCs w:val="24"/>
          <w:lang w:eastAsia="pl-PL" w:bidi="hi-IN"/>
        </w:rPr>
      </w:pPr>
      <w:r w:rsidRPr="00C66223">
        <w:rPr>
          <w:rFonts w:ascii="Arial" w:eastAsia="Times New Roman" w:hAnsi="Arial" w:cs="Arial"/>
          <w:sz w:val="24"/>
          <w:szCs w:val="24"/>
          <w:lang w:eastAsia="pl-PL" w:bidi="hi-IN"/>
        </w:rPr>
        <w:t>Zamawiający uzna warunek za spełniony, jeżeli Wykonawca</w:t>
      </w:r>
      <w:r w:rsidRPr="00C66223">
        <w:rPr>
          <w:rFonts w:ascii="Arial" w:eastAsia="Times New Roman" w:hAnsi="Arial" w:cs="Arial"/>
          <w:sz w:val="24"/>
          <w:szCs w:val="20"/>
          <w:lang w:eastAsia="pl-PL"/>
        </w:rPr>
        <w:t xml:space="preserve"> </w:t>
      </w:r>
      <w:r w:rsidR="004E1CD4" w:rsidRPr="00B47119">
        <w:rPr>
          <w:rFonts w:ascii="Arial" w:eastAsia="Times New Roman" w:hAnsi="Arial" w:cs="Arial"/>
          <w:sz w:val="24"/>
          <w:szCs w:val="20"/>
          <w:lang w:eastAsia="pl-PL"/>
        </w:rPr>
        <w:t>wykaże, że</w:t>
      </w:r>
      <w:r w:rsidR="004E1CD4">
        <w:rPr>
          <w:rFonts w:ascii="Arial" w:eastAsia="Times New Roman" w:hAnsi="Arial" w:cs="Arial"/>
          <w:sz w:val="24"/>
          <w:szCs w:val="20"/>
          <w:lang w:eastAsia="pl-PL"/>
        </w:rPr>
        <w:t xml:space="preserve"> </w:t>
      </w:r>
      <w:r w:rsidR="00B47119">
        <w:rPr>
          <w:rFonts w:ascii="Arial" w:eastAsia="Times New Roman" w:hAnsi="Arial" w:cs="Arial"/>
          <w:sz w:val="24"/>
          <w:szCs w:val="24"/>
          <w:lang w:eastAsia="pl-PL" w:bidi="hi-IN"/>
        </w:rPr>
        <w:t>posiada aktualną</w:t>
      </w:r>
      <w:r w:rsidRPr="00C66223">
        <w:rPr>
          <w:rFonts w:ascii="Arial" w:eastAsia="Times New Roman" w:hAnsi="Arial" w:cs="Arial"/>
          <w:sz w:val="24"/>
          <w:szCs w:val="24"/>
          <w:lang w:eastAsia="pl-PL" w:bidi="hi-IN"/>
        </w:rPr>
        <w:t xml:space="preserve"> koncesję w zakresie obrotu paliwami gazowymi, wydaną przez Prezesa Urzędu Regulacji Energetyki oraz </w:t>
      </w:r>
      <w:r w:rsidR="00B47119">
        <w:rPr>
          <w:rFonts w:ascii="Arial" w:eastAsia="Times New Roman" w:hAnsi="Arial" w:cs="Arial"/>
          <w:sz w:val="24"/>
          <w:szCs w:val="24"/>
          <w:lang w:eastAsia="pl-PL" w:bidi="hi-IN"/>
        </w:rPr>
        <w:t xml:space="preserve">aktualną </w:t>
      </w:r>
      <w:r w:rsidRPr="00C66223">
        <w:rPr>
          <w:rFonts w:ascii="Arial" w:eastAsia="Times New Roman" w:hAnsi="Arial" w:cs="Arial"/>
          <w:sz w:val="24"/>
          <w:szCs w:val="24"/>
          <w:lang w:eastAsia="pl-PL" w:bidi="hi-IN"/>
        </w:rPr>
        <w:t>koncesję na dystrybucję paliw gazowych wydaną przez Prezesa Urzędu Regulacji Energetyki lub w przypadku Wykonawcy  nie będącego OSD- zawartą z OSD umowę dystrybucyjną tzw. Generalną Umowę Dystrybucyjną, umożliwiającą sprzedaż gazu ziemnego do obiektów Zamawiającego za pośrednictwem sieci dystrybucyjnej OSD.</w:t>
      </w:r>
    </w:p>
    <w:p w14:paraId="056D70BB" w14:textId="7AEB06BE" w:rsidR="00E009C4" w:rsidRPr="00BC5470" w:rsidRDefault="004E1CD4" w:rsidP="004E1CD4">
      <w:pPr>
        <w:widowControl w:val="0"/>
        <w:tabs>
          <w:tab w:val="left" w:pos="426"/>
        </w:tabs>
        <w:overflowPunct w:val="0"/>
        <w:autoSpaceDE w:val="0"/>
        <w:autoSpaceDN w:val="0"/>
        <w:adjustRightInd w:val="0"/>
        <w:spacing w:after="0" w:line="240" w:lineRule="auto"/>
        <w:ind w:left="1134"/>
        <w:jc w:val="both"/>
        <w:textAlignment w:val="baseline"/>
        <w:rPr>
          <w:rFonts w:ascii="Arial" w:eastAsia="Times New Roman" w:hAnsi="Arial" w:cs="Arial"/>
          <w:b/>
          <w:sz w:val="24"/>
          <w:szCs w:val="24"/>
          <w:lang w:eastAsia="pl-PL" w:bidi="hi-IN"/>
        </w:rPr>
      </w:pPr>
      <w:r w:rsidRPr="00BC5470">
        <w:rPr>
          <w:rFonts w:ascii="Arial" w:eastAsia="Times New Roman" w:hAnsi="Arial" w:cs="Arial"/>
          <w:b/>
          <w:sz w:val="24"/>
          <w:szCs w:val="24"/>
          <w:lang w:eastAsia="pl-PL" w:bidi="hi-IN"/>
        </w:rPr>
        <w:t>2)</w:t>
      </w:r>
      <w:r w:rsidR="00E009C4" w:rsidRPr="00BC5470">
        <w:rPr>
          <w:rFonts w:ascii="Arial" w:eastAsia="Times New Roman" w:hAnsi="Arial" w:cs="Arial"/>
          <w:b/>
          <w:sz w:val="24"/>
          <w:szCs w:val="24"/>
          <w:lang w:eastAsia="pl-PL" w:bidi="hi-IN"/>
        </w:rPr>
        <w:t xml:space="preserve"> sytuacji ekonomicznej lub finansowej: </w:t>
      </w:r>
      <w:r w:rsidR="00E009C4" w:rsidRPr="00BC5470">
        <w:rPr>
          <w:rFonts w:ascii="Arial" w:eastAsia="Times New Roman" w:hAnsi="Arial" w:cs="Arial"/>
          <w:sz w:val="24"/>
          <w:szCs w:val="24"/>
          <w:u w:val="single"/>
          <w:lang w:eastAsia="pl-PL" w:bidi="hi-IN"/>
        </w:rPr>
        <w:t>opis sposobu dokonywania oceny spełniania tego warunku:</w:t>
      </w:r>
      <w:r w:rsidR="00E009C4" w:rsidRPr="00BC5470">
        <w:rPr>
          <w:rFonts w:ascii="Arial" w:eastAsia="Times New Roman" w:hAnsi="Arial" w:cs="Arial"/>
          <w:b/>
          <w:sz w:val="24"/>
          <w:szCs w:val="24"/>
          <w:lang w:eastAsia="pl-PL" w:bidi="hi-IN"/>
        </w:rPr>
        <w:t xml:space="preserve">  </w:t>
      </w:r>
    </w:p>
    <w:p w14:paraId="528A67C3" w14:textId="0A97BC89" w:rsidR="00E009C4" w:rsidRPr="00B47119" w:rsidRDefault="004E1CD4" w:rsidP="004E1CD4">
      <w:pPr>
        <w:widowControl w:val="0"/>
        <w:tabs>
          <w:tab w:val="left" w:pos="426"/>
        </w:tabs>
        <w:overflowPunct w:val="0"/>
        <w:autoSpaceDE w:val="0"/>
        <w:autoSpaceDN w:val="0"/>
        <w:adjustRightInd w:val="0"/>
        <w:spacing w:after="0" w:line="240" w:lineRule="auto"/>
        <w:ind w:left="1134"/>
        <w:jc w:val="both"/>
        <w:textAlignment w:val="baseline"/>
        <w:rPr>
          <w:rFonts w:ascii="Arial" w:eastAsia="Times New Roman" w:hAnsi="Arial" w:cs="Arial"/>
          <w:sz w:val="24"/>
          <w:szCs w:val="24"/>
          <w:lang w:eastAsia="pl-PL" w:bidi="hi-IN"/>
        </w:rPr>
      </w:pPr>
      <w:r w:rsidRPr="00BC5470">
        <w:rPr>
          <w:rFonts w:ascii="Arial" w:eastAsia="Times New Roman" w:hAnsi="Arial" w:cs="Arial"/>
          <w:sz w:val="24"/>
          <w:szCs w:val="24"/>
          <w:lang w:eastAsia="pl-PL" w:bidi="hi-IN"/>
        </w:rPr>
        <w:lastRenderedPageBreak/>
        <w:t xml:space="preserve">Zamawiający </w:t>
      </w:r>
      <w:r w:rsidRPr="00B47119">
        <w:rPr>
          <w:rFonts w:ascii="Arial" w:eastAsia="Times New Roman" w:hAnsi="Arial" w:cs="Arial"/>
          <w:sz w:val="24"/>
          <w:szCs w:val="24"/>
          <w:lang w:eastAsia="pl-PL" w:bidi="hi-IN"/>
        </w:rPr>
        <w:t>nie określa warunków</w:t>
      </w:r>
      <w:r w:rsidR="00E009C4" w:rsidRPr="00B47119">
        <w:rPr>
          <w:rFonts w:ascii="Arial" w:eastAsia="Times New Roman" w:hAnsi="Arial" w:cs="Arial"/>
          <w:sz w:val="24"/>
          <w:szCs w:val="24"/>
          <w:lang w:eastAsia="pl-PL" w:bidi="hi-IN"/>
        </w:rPr>
        <w:t xml:space="preserve"> w tym zakresie.</w:t>
      </w:r>
    </w:p>
    <w:p w14:paraId="0C9DBBB9" w14:textId="793D7E99" w:rsidR="00E009C4" w:rsidRPr="00B47119" w:rsidRDefault="004E1CD4" w:rsidP="004E1CD4">
      <w:pPr>
        <w:widowControl w:val="0"/>
        <w:tabs>
          <w:tab w:val="left" w:pos="426"/>
        </w:tabs>
        <w:suppressAutoHyphens/>
        <w:overflowPunct w:val="0"/>
        <w:autoSpaceDE w:val="0"/>
        <w:autoSpaceDN w:val="0"/>
        <w:adjustRightInd w:val="0"/>
        <w:spacing w:after="0" w:line="240" w:lineRule="auto"/>
        <w:ind w:left="1134"/>
        <w:jc w:val="both"/>
        <w:textAlignment w:val="baseline"/>
        <w:rPr>
          <w:rFonts w:ascii="Arial" w:eastAsia="Times New Roman" w:hAnsi="Arial" w:cs="Arial"/>
          <w:sz w:val="24"/>
          <w:szCs w:val="24"/>
          <w:u w:val="single"/>
          <w:lang w:eastAsia="pl-PL" w:bidi="hi-IN"/>
        </w:rPr>
      </w:pPr>
      <w:r w:rsidRPr="00B47119">
        <w:rPr>
          <w:rFonts w:ascii="Arial" w:eastAsia="Times New Roman" w:hAnsi="Arial" w:cs="Arial"/>
          <w:b/>
          <w:sz w:val="24"/>
          <w:szCs w:val="24"/>
          <w:lang w:eastAsia="pl-PL" w:bidi="hi-IN"/>
        </w:rPr>
        <w:t>3)</w:t>
      </w:r>
      <w:r w:rsidR="00E009C4" w:rsidRPr="00B47119">
        <w:rPr>
          <w:rFonts w:ascii="Arial" w:eastAsia="Times New Roman" w:hAnsi="Arial" w:cs="Arial"/>
          <w:sz w:val="24"/>
          <w:szCs w:val="24"/>
          <w:lang w:eastAsia="pl-PL" w:bidi="hi-IN"/>
        </w:rPr>
        <w:t xml:space="preserve"> </w:t>
      </w:r>
      <w:r w:rsidR="00E009C4" w:rsidRPr="00B47119">
        <w:rPr>
          <w:rFonts w:ascii="Arial" w:eastAsia="Times New Roman" w:hAnsi="Arial" w:cs="Arial"/>
          <w:b/>
          <w:sz w:val="24"/>
          <w:szCs w:val="24"/>
          <w:lang w:eastAsia="pl-PL" w:bidi="hi-IN"/>
        </w:rPr>
        <w:t>zdolności technicznej lub zawodowej</w:t>
      </w:r>
      <w:r w:rsidR="00E009C4" w:rsidRPr="00B47119">
        <w:rPr>
          <w:rFonts w:ascii="Arial" w:eastAsia="Times New Roman" w:hAnsi="Arial" w:cs="Arial"/>
          <w:sz w:val="24"/>
          <w:szCs w:val="24"/>
          <w:lang w:eastAsia="pl-PL" w:bidi="hi-IN"/>
        </w:rPr>
        <w:t xml:space="preserve"> - </w:t>
      </w:r>
      <w:r w:rsidR="00E009C4" w:rsidRPr="00B47119">
        <w:rPr>
          <w:rFonts w:ascii="Arial" w:eastAsia="Times New Roman" w:hAnsi="Arial" w:cs="Arial"/>
          <w:sz w:val="24"/>
          <w:szCs w:val="24"/>
          <w:u w:val="single"/>
          <w:lang w:eastAsia="pl-PL" w:bidi="hi-IN"/>
        </w:rPr>
        <w:t xml:space="preserve">opis sposobu dokonywania oceny spełniania tego warunku: </w:t>
      </w:r>
    </w:p>
    <w:p w14:paraId="1A376E31" w14:textId="217A0F57" w:rsidR="00E009C4" w:rsidRPr="00BC5470" w:rsidRDefault="00E009C4" w:rsidP="004E1CD4">
      <w:pPr>
        <w:widowControl w:val="0"/>
        <w:tabs>
          <w:tab w:val="left" w:pos="426"/>
        </w:tabs>
        <w:suppressAutoHyphens/>
        <w:overflowPunct w:val="0"/>
        <w:autoSpaceDE w:val="0"/>
        <w:autoSpaceDN w:val="0"/>
        <w:adjustRightInd w:val="0"/>
        <w:spacing w:after="0" w:line="240" w:lineRule="auto"/>
        <w:ind w:left="1134"/>
        <w:jc w:val="both"/>
        <w:textAlignment w:val="baseline"/>
        <w:rPr>
          <w:rFonts w:ascii="Arial" w:eastAsia="Times New Roman" w:hAnsi="Arial" w:cs="Arial"/>
          <w:sz w:val="24"/>
          <w:szCs w:val="24"/>
          <w:lang w:eastAsia="pl-PL" w:bidi="hi-IN"/>
        </w:rPr>
      </w:pPr>
      <w:r w:rsidRPr="00B47119">
        <w:rPr>
          <w:rFonts w:ascii="Arial" w:eastAsia="Times New Roman" w:hAnsi="Arial" w:cs="Arial"/>
          <w:sz w:val="24"/>
          <w:szCs w:val="24"/>
          <w:lang w:eastAsia="pl-PL" w:bidi="hi-IN"/>
        </w:rPr>
        <w:t xml:space="preserve">Zamawiający </w:t>
      </w:r>
      <w:r w:rsidR="004E1CD4" w:rsidRPr="00B47119">
        <w:rPr>
          <w:rFonts w:ascii="Arial" w:eastAsia="Times New Roman" w:hAnsi="Arial" w:cs="Arial"/>
          <w:sz w:val="24"/>
          <w:szCs w:val="24"/>
          <w:lang w:eastAsia="pl-PL" w:bidi="hi-IN"/>
        </w:rPr>
        <w:t xml:space="preserve">nie określa warunków </w:t>
      </w:r>
      <w:r w:rsidRPr="00BC5470">
        <w:rPr>
          <w:rFonts w:ascii="Arial" w:eastAsia="Times New Roman" w:hAnsi="Arial" w:cs="Arial"/>
          <w:sz w:val="24"/>
          <w:szCs w:val="24"/>
          <w:lang w:eastAsia="pl-PL" w:bidi="hi-IN"/>
        </w:rPr>
        <w:t>w tym zakresie.</w:t>
      </w:r>
    </w:p>
    <w:p w14:paraId="5B8B1A4D" w14:textId="77777777" w:rsidR="00E009C4" w:rsidRPr="00BC5470" w:rsidRDefault="00E009C4" w:rsidP="00D60073">
      <w:pPr>
        <w:spacing w:after="0" w:line="236" w:lineRule="auto"/>
        <w:jc w:val="both"/>
        <w:rPr>
          <w:rFonts w:ascii="Arial" w:eastAsia="Times New Roman" w:hAnsi="Arial" w:cs="Arial"/>
          <w:b/>
          <w:sz w:val="24"/>
          <w:szCs w:val="24"/>
          <w:lang w:eastAsia="pl-PL"/>
        </w:rPr>
      </w:pPr>
    </w:p>
    <w:p w14:paraId="17078CBE" w14:textId="28C79DFE" w:rsidR="0050678F" w:rsidRDefault="004E1CD4" w:rsidP="0050678F">
      <w:pPr>
        <w:pStyle w:val="Akapitzlist"/>
        <w:numPr>
          <w:ilvl w:val="1"/>
          <w:numId w:val="20"/>
        </w:numPr>
        <w:spacing w:after="0" w:line="240" w:lineRule="auto"/>
        <w:jc w:val="both"/>
        <w:rPr>
          <w:rFonts w:ascii="Arial" w:hAnsi="Arial" w:cs="Arial"/>
          <w:sz w:val="24"/>
          <w:szCs w:val="24"/>
        </w:rPr>
      </w:pPr>
      <w:r w:rsidRPr="0050678F">
        <w:rPr>
          <w:rFonts w:ascii="Arial" w:hAnsi="Arial" w:cs="Arial"/>
          <w:sz w:val="24"/>
          <w:szCs w:val="24"/>
        </w:rPr>
        <w:t xml:space="preserve">W przypadku, gdy Wykonawcy wspólnie ubiegają się o zamówienie przynajmniej jeden z Wykonawców musi posiadać uprawnienia do wykonywania działalności w zakresie obrotu (sprzedaży) </w:t>
      </w:r>
      <w:r w:rsidRPr="00371732">
        <w:rPr>
          <w:rFonts w:ascii="Arial" w:hAnsi="Arial" w:cs="Arial"/>
          <w:sz w:val="24"/>
          <w:szCs w:val="24"/>
        </w:rPr>
        <w:t>paliwami gazowymi</w:t>
      </w:r>
      <w:r w:rsidRPr="0050678F">
        <w:rPr>
          <w:rFonts w:ascii="Arial" w:hAnsi="Arial" w:cs="Arial"/>
          <w:color w:val="00B050"/>
          <w:sz w:val="24"/>
          <w:szCs w:val="24"/>
        </w:rPr>
        <w:t xml:space="preserve"> </w:t>
      </w:r>
      <w:r w:rsidRPr="0050678F">
        <w:rPr>
          <w:rFonts w:ascii="Arial" w:hAnsi="Arial" w:cs="Arial"/>
          <w:sz w:val="24"/>
          <w:szCs w:val="24"/>
        </w:rPr>
        <w:t xml:space="preserve">wymagane przepisami ustawy </w:t>
      </w:r>
      <w:r w:rsidR="00371732" w:rsidRPr="00371732">
        <w:rPr>
          <w:rFonts w:ascii="Arial" w:hAnsi="Arial" w:cs="Arial"/>
          <w:sz w:val="24"/>
          <w:szCs w:val="24"/>
        </w:rPr>
        <w:t>z dnia 10 kwietnia 1997 r</w:t>
      </w:r>
      <w:r w:rsidR="00371732">
        <w:rPr>
          <w:rFonts w:ascii="Arial" w:hAnsi="Arial" w:cs="Arial"/>
          <w:sz w:val="24"/>
          <w:szCs w:val="24"/>
        </w:rPr>
        <w:t>.</w:t>
      </w:r>
      <w:r w:rsidR="00371732" w:rsidRPr="00371732">
        <w:rPr>
          <w:rFonts w:ascii="Arial" w:hAnsi="Arial" w:cs="Arial"/>
          <w:sz w:val="24"/>
          <w:szCs w:val="24"/>
        </w:rPr>
        <w:t xml:space="preserve"> </w:t>
      </w:r>
      <w:r w:rsidRPr="00371732">
        <w:rPr>
          <w:rFonts w:ascii="Arial" w:hAnsi="Arial" w:cs="Arial"/>
          <w:sz w:val="24"/>
          <w:szCs w:val="24"/>
        </w:rPr>
        <w:t>Prawo energetyczne</w:t>
      </w:r>
      <w:r w:rsidRPr="0050678F">
        <w:rPr>
          <w:rFonts w:ascii="Arial" w:hAnsi="Arial" w:cs="Arial"/>
          <w:sz w:val="24"/>
          <w:szCs w:val="24"/>
        </w:rPr>
        <w:t>, z tym że wymóg posiadania uprawnień dotyczy wszystkich Wykonawców zamierzających bezpośrednio realizować zamówienie.</w:t>
      </w:r>
    </w:p>
    <w:p w14:paraId="10D63732" w14:textId="77777777" w:rsidR="0050678F" w:rsidRDefault="004E1CD4" w:rsidP="0050678F">
      <w:pPr>
        <w:pStyle w:val="Akapitzlist"/>
        <w:numPr>
          <w:ilvl w:val="1"/>
          <w:numId w:val="20"/>
        </w:numPr>
        <w:spacing w:after="0" w:line="240" w:lineRule="auto"/>
        <w:jc w:val="both"/>
        <w:rPr>
          <w:rFonts w:ascii="Arial" w:hAnsi="Arial" w:cs="Arial"/>
          <w:sz w:val="24"/>
          <w:szCs w:val="24"/>
        </w:rPr>
      </w:pPr>
      <w:r w:rsidRPr="0050678F">
        <w:rPr>
          <w:rFonts w:ascii="Arial" w:hAnsi="Arial" w:cs="Arial"/>
          <w:sz w:val="24"/>
          <w:szCs w:val="24"/>
        </w:rPr>
        <w:t>Poleganie na potencjale innych podmiotów:</w:t>
      </w:r>
    </w:p>
    <w:p w14:paraId="603B530B" w14:textId="5B92265A" w:rsidR="004E1CD4" w:rsidRPr="0050678F" w:rsidRDefault="004E1CD4" w:rsidP="0050678F">
      <w:pPr>
        <w:pStyle w:val="Akapitzlist"/>
        <w:spacing w:after="0" w:line="240" w:lineRule="auto"/>
        <w:jc w:val="both"/>
        <w:rPr>
          <w:rFonts w:ascii="Arial" w:hAnsi="Arial" w:cs="Arial"/>
          <w:sz w:val="24"/>
          <w:szCs w:val="24"/>
        </w:rPr>
      </w:pPr>
      <w:r w:rsidRPr="0050678F">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Zobowiązanie winno określać:</w:t>
      </w:r>
    </w:p>
    <w:p w14:paraId="5EEDC04F" w14:textId="77777777" w:rsidR="004E1CD4" w:rsidRPr="00BC5470" w:rsidRDefault="004E1CD4" w:rsidP="0050678F">
      <w:pPr>
        <w:numPr>
          <w:ilvl w:val="0"/>
          <w:numId w:val="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Arial" w:hAnsi="Arial" w:cs="Arial"/>
          <w:sz w:val="24"/>
          <w:szCs w:val="24"/>
        </w:rPr>
      </w:pPr>
      <w:r w:rsidRPr="00BC5470">
        <w:rPr>
          <w:rFonts w:ascii="Arial" w:hAnsi="Arial" w:cs="Arial"/>
          <w:sz w:val="24"/>
          <w:szCs w:val="24"/>
        </w:rPr>
        <w:t>zakres dostępnych Wykonawcy zasobów innego podmiotu,</w:t>
      </w:r>
    </w:p>
    <w:p w14:paraId="61F78571" w14:textId="77777777" w:rsidR="004E1CD4" w:rsidRPr="00BC5470" w:rsidRDefault="004E1CD4" w:rsidP="0050678F">
      <w:pPr>
        <w:numPr>
          <w:ilvl w:val="0"/>
          <w:numId w:val="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Arial" w:hAnsi="Arial" w:cs="Arial"/>
          <w:sz w:val="24"/>
          <w:szCs w:val="24"/>
        </w:rPr>
      </w:pPr>
      <w:r w:rsidRPr="00BC5470">
        <w:rPr>
          <w:rFonts w:ascii="Arial" w:hAnsi="Arial" w:cs="Arial"/>
          <w:sz w:val="24"/>
          <w:szCs w:val="24"/>
        </w:rPr>
        <w:t>sposób wykorzystania zasobów innego podmiotu, przez Wykonawcę, przy wykonywaniu zamówienia publicznego,</w:t>
      </w:r>
    </w:p>
    <w:p w14:paraId="3619A52F" w14:textId="77777777" w:rsidR="0050678F" w:rsidRDefault="004E1CD4" w:rsidP="0050678F">
      <w:pPr>
        <w:numPr>
          <w:ilvl w:val="0"/>
          <w:numId w:val="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Arial" w:hAnsi="Arial" w:cs="Arial"/>
          <w:sz w:val="24"/>
          <w:szCs w:val="24"/>
        </w:rPr>
      </w:pPr>
      <w:r w:rsidRPr="00BC5470">
        <w:rPr>
          <w:rFonts w:ascii="Arial" w:hAnsi="Arial" w:cs="Arial"/>
          <w:sz w:val="24"/>
          <w:szCs w:val="24"/>
        </w:rPr>
        <w:t>zakres i okres udziału innego podmiotu przy wykonywaniu zamówienia publicznego.</w:t>
      </w:r>
    </w:p>
    <w:p w14:paraId="58DD0618" w14:textId="77777777" w:rsidR="0050678F" w:rsidRDefault="004E1CD4" w:rsidP="0050678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hAnsi="Arial" w:cs="Arial"/>
          <w:sz w:val="24"/>
          <w:szCs w:val="24"/>
        </w:rPr>
      </w:pPr>
      <w:r w:rsidRPr="0050678F">
        <w:rPr>
          <w:rFonts w:ascii="Arial" w:hAnsi="Arial" w:cs="Arial"/>
          <w:sz w:val="24"/>
          <w:szCs w:val="24"/>
        </w:rPr>
        <w:t xml:space="preserve">W przypadku, gdy Wykonawca polega na zdolnościach lub sytuacji innych podmiotów na zasadach określonych w art. 22a ustawy, Zamawiający żąda przedstawienia w odniesieniu do tych podmiotów dokumentów wymienionych </w:t>
      </w:r>
      <w:r w:rsidRPr="00371732">
        <w:rPr>
          <w:rFonts w:ascii="Arial" w:hAnsi="Arial" w:cs="Arial"/>
          <w:sz w:val="24"/>
          <w:szCs w:val="24"/>
        </w:rPr>
        <w:t>w pkt 6.1 oraz pkt 6.2 SIWZ.</w:t>
      </w:r>
    </w:p>
    <w:p w14:paraId="161D312B" w14:textId="77777777" w:rsidR="0050678F" w:rsidRDefault="004E1CD4" w:rsidP="0050678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hAnsi="Arial" w:cs="Arial"/>
          <w:sz w:val="24"/>
          <w:szCs w:val="24"/>
        </w:rPr>
      </w:pPr>
      <w:r w:rsidRPr="00BC5470">
        <w:rPr>
          <w:rFonts w:ascii="Arial" w:hAnsi="Arial" w:cs="Arial"/>
          <w:sz w:val="24"/>
          <w:szCs w:val="24"/>
        </w:rPr>
        <w:t>Zmiana lub rezygnacja z podwykonawcy, dotycząca podmiotu, na którego zasoby Wykonawca powoływał się na zasadach określonych w art. 22a ust. 1 ustawy odbywa się zgodnie z art. 36b ust. 2 ustawy.</w:t>
      </w:r>
    </w:p>
    <w:p w14:paraId="29296D50" w14:textId="2AE108D9" w:rsidR="004E1CD4" w:rsidRPr="00BC5470" w:rsidRDefault="004E1CD4" w:rsidP="0050678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hAnsi="Arial" w:cs="Arial"/>
          <w:sz w:val="24"/>
          <w:szCs w:val="24"/>
        </w:rPr>
      </w:pPr>
      <w:r w:rsidRPr="00BC5470">
        <w:rPr>
          <w:rFonts w:ascii="Arial" w:hAnsi="Arial" w:cs="Arial"/>
          <w:sz w:val="24"/>
          <w:szCs w:val="24"/>
        </w:rPr>
        <w:t>Powierzenie wykonania części zamówienia podwykonawcy w trakcie realizacji zamówienia odbywa się zgodnie z art. 36 ba. ustawy.</w:t>
      </w:r>
    </w:p>
    <w:p w14:paraId="2EF7AAEC" w14:textId="77777777" w:rsidR="004E1CD4" w:rsidRPr="00BC5470" w:rsidRDefault="004E1CD4" w:rsidP="00634B96">
      <w:pPr>
        <w:spacing w:after="0" w:line="236" w:lineRule="auto"/>
        <w:ind w:left="426"/>
        <w:jc w:val="both"/>
        <w:rPr>
          <w:rFonts w:ascii="Arial" w:eastAsia="Times New Roman" w:hAnsi="Arial" w:cs="Arial"/>
          <w:sz w:val="24"/>
          <w:szCs w:val="24"/>
          <w:lang w:eastAsia="pl-PL"/>
        </w:rPr>
      </w:pPr>
    </w:p>
    <w:p w14:paraId="1AB9F45A" w14:textId="16A1E938" w:rsidR="00BF2927" w:rsidRDefault="00BF2927" w:rsidP="00BF2927">
      <w:pPr>
        <w:spacing w:after="0" w:line="240" w:lineRule="auto"/>
        <w:jc w:val="both"/>
        <w:rPr>
          <w:rFonts w:ascii="Arial" w:hAnsi="Arial" w:cs="Arial"/>
          <w:b/>
          <w:bCs/>
          <w:sz w:val="24"/>
          <w:szCs w:val="24"/>
        </w:rPr>
      </w:pPr>
      <w:r w:rsidRPr="00BC5470">
        <w:rPr>
          <w:rFonts w:ascii="Arial" w:eastAsia="Times New Roman" w:hAnsi="Arial" w:cs="Arial"/>
          <w:b/>
          <w:sz w:val="24"/>
          <w:szCs w:val="24"/>
          <w:lang w:eastAsia="pl-PL"/>
        </w:rPr>
        <w:t xml:space="preserve">Rozdział 6. </w:t>
      </w:r>
      <w:r w:rsidRPr="00BC5470">
        <w:rPr>
          <w:rFonts w:ascii="Arial" w:hAnsi="Arial" w:cs="Arial"/>
          <w:b/>
          <w:bCs/>
          <w:sz w:val="24"/>
          <w:szCs w:val="24"/>
        </w:rPr>
        <w:t>Wykaz wymaganych dokumentów potwierdzających spełnienie warunków udziału w postępowaniu, spełnianie wymagań określonych przez zamawiającego oraz brak podstaw wykluczenia:</w:t>
      </w:r>
    </w:p>
    <w:p w14:paraId="5C7CD731" w14:textId="77777777" w:rsidR="00BC5470" w:rsidRPr="00BC5470" w:rsidRDefault="00BC5470" w:rsidP="00BF2927">
      <w:pPr>
        <w:spacing w:after="0" w:line="240" w:lineRule="auto"/>
        <w:jc w:val="both"/>
        <w:rPr>
          <w:rFonts w:ascii="Arial" w:hAnsi="Arial" w:cs="Arial"/>
          <w:sz w:val="24"/>
          <w:szCs w:val="24"/>
        </w:rPr>
      </w:pPr>
    </w:p>
    <w:p w14:paraId="6ADFEC4C" w14:textId="07049FC5" w:rsidR="00BF2927" w:rsidRPr="00BC5470" w:rsidRDefault="00BF2927" w:rsidP="00DE6861">
      <w:pPr>
        <w:tabs>
          <w:tab w:val="left" w:pos="426"/>
        </w:tabs>
        <w:spacing w:after="0" w:line="240" w:lineRule="auto"/>
        <w:ind w:left="426" w:hanging="426"/>
        <w:jc w:val="both"/>
        <w:rPr>
          <w:rFonts w:ascii="Arial" w:hAnsi="Arial" w:cs="Arial"/>
          <w:bCs/>
          <w:sz w:val="24"/>
          <w:szCs w:val="24"/>
        </w:rPr>
      </w:pPr>
      <w:r w:rsidRPr="00BC5470">
        <w:rPr>
          <w:rFonts w:ascii="Arial" w:hAnsi="Arial" w:cs="Arial"/>
          <w:bCs/>
          <w:sz w:val="24"/>
          <w:szCs w:val="24"/>
        </w:rPr>
        <w:t>6.1 W celu potwierdzenia braku podstaw wykluczenia wykonawcy z udziału w postępowaniu, Zamawiający żąda złożenia:</w:t>
      </w:r>
    </w:p>
    <w:p w14:paraId="2E9FFC8D" w14:textId="05CEDEA8" w:rsidR="00DE6861" w:rsidRPr="00BC5470" w:rsidRDefault="00BF2927" w:rsidP="00DE6861">
      <w:pPr>
        <w:numPr>
          <w:ilvl w:val="0"/>
          <w:numId w:val="11"/>
        </w:numPr>
        <w:tabs>
          <w:tab w:val="left" w:pos="426"/>
          <w:tab w:val="left" w:pos="709"/>
        </w:tabs>
        <w:spacing w:after="0" w:line="240" w:lineRule="auto"/>
        <w:ind w:left="709" w:hanging="283"/>
        <w:jc w:val="both"/>
        <w:rPr>
          <w:rFonts w:ascii="Arial" w:hAnsi="Arial" w:cs="Arial"/>
          <w:bCs/>
          <w:sz w:val="24"/>
          <w:szCs w:val="24"/>
        </w:rPr>
      </w:pPr>
      <w:r w:rsidRPr="00BC5470">
        <w:rPr>
          <w:rFonts w:ascii="Arial" w:hAnsi="Arial" w:cs="Arial"/>
          <w:bCs/>
          <w:sz w:val="24"/>
          <w:szCs w:val="24"/>
        </w:rPr>
        <w:t>Aktualnego oświadczenia o niepodleganiu wykluczeniu na pods</w:t>
      </w:r>
      <w:r w:rsidR="00BC5470">
        <w:rPr>
          <w:rFonts w:ascii="Arial" w:hAnsi="Arial" w:cs="Arial"/>
          <w:bCs/>
          <w:sz w:val="24"/>
          <w:szCs w:val="24"/>
        </w:rPr>
        <w:t>tawie art. 24 ust.</w:t>
      </w:r>
      <w:r w:rsidRPr="00BC5470">
        <w:rPr>
          <w:rFonts w:ascii="Arial" w:hAnsi="Arial" w:cs="Arial"/>
          <w:bCs/>
          <w:sz w:val="24"/>
          <w:szCs w:val="24"/>
        </w:rPr>
        <w:t xml:space="preserve">1 pkt 12-22 ustawy </w:t>
      </w:r>
      <w:proofErr w:type="spellStart"/>
      <w:r w:rsidRPr="00BC5470">
        <w:rPr>
          <w:rFonts w:ascii="Arial" w:hAnsi="Arial" w:cs="Arial"/>
          <w:bCs/>
          <w:sz w:val="24"/>
          <w:szCs w:val="24"/>
        </w:rPr>
        <w:t>Pzp</w:t>
      </w:r>
      <w:proofErr w:type="spellEnd"/>
      <w:r w:rsidRPr="00BC5470">
        <w:rPr>
          <w:rFonts w:ascii="Arial" w:hAnsi="Arial" w:cs="Arial"/>
          <w:bCs/>
          <w:sz w:val="24"/>
          <w:szCs w:val="24"/>
        </w:rPr>
        <w:t xml:space="preserve"> w formie oryginału (według wzoru stanowiącego </w:t>
      </w:r>
      <w:r w:rsidRPr="00BC5470">
        <w:rPr>
          <w:rFonts w:ascii="Arial" w:hAnsi="Arial" w:cs="Arial"/>
          <w:b/>
          <w:bCs/>
          <w:sz w:val="24"/>
          <w:szCs w:val="24"/>
        </w:rPr>
        <w:t xml:space="preserve">załącznik nr </w:t>
      </w:r>
      <w:r w:rsidR="00371732" w:rsidRPr="00371732">
        <w:rPr>
          <w:rFonts w:ascii="Arial" w:hAnsi="Arial" w:cs="Arial"/>
          <w:b/>
          <w:bCs/>
          <w:sz w:val="24"/>
          <w:szCs w:val="24"/>
        </w:rPr>
        <w:t>5</w:t>
      </w:r>
      <w:r w:rsidRPr="00371732">
        <w:rPr>
          <w:rFonts w:ascii="Arial" w:hAnsi="Arial" w:cs="Arial"/>
          <w:b/>
          <w:bCs/>
          <w:sz w:val="24"/>
          <w:szCs w:val="24"/>
        </w:rPr>
        <w:t xml:space="preserve"> do SIWZ</w:t>
      </w:r>
      <w:r w:rsidRPr="00BC5470">
        <w:rPr>
          <w:rFonts w:ascii="Arial" w:hAnsi="Arial" w:cs="Arial"/>
          <w:bCs/>
          <w:sz w:val="24"/>
          <w:szCs w:val="24"/>
        </w:rPr>
        <w:t>).</w:t>
      </w:r>
    </w:p>
    <w:p w14:paraId="608FA1C0" w14:textId="74BDC0F2" w:rsidR="00BF2927" w:rsidRPr="00BC5470" w:rsidRDefault="00BF2927" w:rsidP="00DE6861">
      <w:pPr>
        <w:tabs>
          <w:tab w:val="left" w:pos="426"/>
          <w:tab w:val="left" w:pos="709"/>
        </w:tabs>
        <w:spacing w:after="0" w:line="240" w:lineRule="auto"/>
        <w:ind w:left="709"/>
        <w:jc w:val="both"/>
        <w:rPr>
          <w:rFonts w:ascii="Arial" w:hAnsi="Arial" w:cs="Arial"/>
          <w:bCs/>
          <w:sz w:val="24"/>
          <w:szCs w:val="24"/>
        </w:rPr>
      </w:pPr>
      <w:r w:rsidRPr="00BC5470">
        <w:rPr>
          <w:rFonts w:ascii="Arial" w:hAnsi="Arial" w:cs="Arial"/>
          <w:i/>
          <w:sz w:val="24"/>
          <w:szCs w:val="24"/>
        </w:rPr>
        <w:t>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w:t>
      </w:r>
    </w:p>
    <w:p w14:paraId="013D1F71" w14:textId="0E71B2B7" w:rsidR="00BF2927" w:rsidRPr="00BC5470" w:rsidRDefault="00BF2927" w:rsidP="00DE6861">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sz w:val="24"/>
          <w:szCs w:val="24"/>
        </w:rPr>
      </w:pPr>
      <w:r w:rsidRPr="00BC5470">
        <w:rPr>
          <w:rFonts w:ascii="Arial" w:hAnsi="Arial" w:cs="Arial"/>
          <w:sz w:val="24"/>
          <w:szCs w:val="24"/>
        </w:rPr>
        <w:t xml:space="preserve">W celu wykazania braku podstaw do wykluczenia z postępowania w okolicznościach, o których mowa w art. 24 ust. 1 pkt 23) ustawy </w:t>
      </w:r>
      <w:proofErr w:type="spellStart"/>
      <w:r w:rsidRPr="00BC5470">
        <w:rPr>
          <w:rFonts w:ascii="Arial" w:hAnsi="Arial" w:cs="Arial"/>
          <w:sz w:val="24"/>
          <w:szCs w:val="24"/>
        </w:rPr>
        <w:t>Pzp</w:t>
      </w:r>
      <w:proofErr w:type="spellEnd"/>
      <w:r w:rsidRPr="00BC5470">
        <w:rPr>
          <w:rFonts w:ascii="Arial" w:hAnsi="Arial" w:cs="Arial"/>
          <w:sz w:val="24"/>
          <w:szCs w:val="24"/>
        </w:rPr>
        <w:t xml:space="preserve">, Zamawiający wymaga złożenia oświadczenia Wykonawcy o przynależności lub braku przynależności do tej samej grupy kapitałowej </w:t>
      </w:r>
      <w:r w:rsidR="00F4366A" w:rsidRPr="00C66223">
        <w:rPr>
          <w:rFonts w:ascii="Arial" w:eastAsia="Times New Roman" w:hAnsi="Arial" w:cs="Arial"/>
          <w:sz w:val="24"/>
          <w:szCs w:val="20"/>
          <w:lang w:eastAsia="pl-PL"/>
        </w:rPr>
        <w:t>z innymi wykonawcami składającymi oferty w danym postępowaniu</w:t>
      </w:r>
      <w:r w:rsidR="00F4366A" w:rsidRPr="00BC5470">
        <w:rPr>
          <w:rFonts w:ascii="Arial" w:hAnsi="Arial" w:cs="Arial"/>
          <w:sz w:val="24"/>
          <w:szCs w:val="24"/>
        </w:rPr>
        <w:t xml:space="preserve"> </w:t>
      </w:r>
      <w:r w:rsidRPr="00BC5470">
        <w:rPr>
          <w:rFonts w:ascii="Arial" w:hAnsi="Arial" w:cs="Arial"/>
          <w:sz w:val="24"/>
          <w:szCs w:val="24"/>
        </w:rPr>
        <w:t xml:space="preserve">(w formie oryginału lub kopii </w:t>
      </w:r>
      <w:r w:rsidRPr="00BC5470">
        <w:rPr>
          <w:rFonts w:ascii="Arial" w:hAnsi="Arial" w:cs="Arial"/>
          <w:sz w:val="24"/>
          <w:szCs w:val="24"/>
        </w:rPr>
        <w:lastRenderedPageBreak/>
        <w:t xml:space="preserve">poświadczonej za zgodność z oryginałem przez Wykonawcę, </w:t>
      </w:r>
      <w:r w:rsidRPr="00BC5470">
        <w:rPr>
          <w:rFonts w:ascii="Arial" w:hAnsi="Arial" w:cs="Arial"/>
          <w:bCs/>
          <w:sz w:val="24"/>
          <w:szCs w:val="24"/>
        </w:rPr>
        <w:t xml:space="preserve">według wzoru stanowiącego </w:t>
      </w:r>
      <w:r w:rsidRPr="00BC5470">
        <w:rPr>
          <w:rFonts w:ascii="Arial" w:hAnsi="Arial" w:cs="Arial"/>
          <w:b/>
          <w:bCs/>
          <w:sz w:val="24"/>
          <w:szCs w:val="24"/>
        </w:rPr>
        <w:t xml:space="preserve">załącznik </w:t>
      </w:r>
      <w:r w:rsidR="00371732" w:rsidRPr="00371732">
        <w:rPr>
          <w:rFonts w:ascii="Arial" w:hAnsi="Arial" w:cs="Arial"/>
          <w:b/>
          <w:bCs/>
          <w:sz w:val="24"/>
          <w:szCs w:val="24"/>
        </w:rPr>
        <w:t>nr 7</w:t>
      </w:r>
      <w:r w:rsidRPr="00BC5470">
        <w:rPr>
          <w:rFonts w:ascii="Arial" w:hAnsi="Arial" w:cs="Arial"/>
          <w:b/>
          <w:bCs/>
          <w:color w:val="00B050"/>
          <w:sz w:val="24"/>
          <w:szCs w:val="24"/>
        </w:rPr>
        <w:t xml:space="preserve"> </w:t>
      </w:r>
      <w:r w:rsidRPr="00BC5470">
        <w:rPr>
          <w:rFonts w:ascii="Arial" w:hAnsi="Arial" w:cs="Arial"/>
          <w:b/>
          <w:bCs/>
          <w:sz w:val="24"/>
          <w:szCs w:val="24"/>
        </w:rPr>
        <w:t>do SIWZ</w:t>
      </w:r>
      <w:r w:rsidRPr="00BC5470">
        <w:rPr>
          <w:rFonts w:ascii="Arial" w:hAnsi="Arial" w:cs="Arial"/>
          <w:sz w:val="24"/>
          <w:szCs w:val="24"/>
        </w:rPr>
        <w:t>).</w:t>
      </w:r>
      <w:r w:rsidRPr="00BC5470">
        <w:rPr>
          <w:rFonts w:ascii="Arial" w:hAnsi="Arial" w:cs="Arial"/>
          <w:b/>
          <w:bCs/>
          <w:sz w:val="24"/>
          <w:szCs w:val="24"/>
        </w:rPr>
        <w:t xml:space="preserve"> </w:t>
      </w:r>
    </w:p>
    <w:p w14:paraId="20EBD99D" w14:textId="1F4BD79C" w:rsidR="00BF2927" w:rsidRPr="00BC5470" w:rsidRDefault="00DE6861" w:rsidP="00DE686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i/>
          <w:sz w:val="24"/>
          <w:szCs w:val="24"/>
        </w:rPr>
      </w:pPr>
      <w:r w:rsidRPr="00BC5470">
        <w:rPr>
          <w:rFonts w:ascii="Arial" w:hAnsi="Arial" w:cs="Arial"/>
          <w:bCs/>
          <w:sz w:val="24"/>
          <w:szCs w:val="24"/>
        </w:rPr>
        <w:tab/>
      </w:r>
      <w:r w:rsidR="00BF2927" w:rsidRPr="00BC5470">
        <w:rPr>
          <w:rFonts w:ascii="Arial" w:hAnsi="Arial" w:cs="Arial"/>
          <w:bCs/>
          <w:sz w:val="24"/>
          <w:szCs w:val="24"/>
        </w:rPr>
        <w:t>W przypadku przynależności do tej samej grupy kapitałowej Wykonawca może złożyć wraz z oświadczeniem dokumenty bądź informacje potwierdzające, że</w:t>
      </w:r>
      <w:r w:rsidR="00BF2927" w:rsidRPr="00BC5470">
        <w:rPr>
          <w:rFonts w:ascii="Arial" w:hAnsi="Arial" w:cs="Arial"/>
          <w:b/>
          <w:bCs/>
          <w:sz w:val="24"/>
          <w:szCs w:val="24"/>
        </w:rPr>
        <w:t xml:space="preserve"> </w:t>
      </w:r>
      <w:r w:rsidR="00BF2927" w:rsidRPr="00BC5470">
        <w:rPr>
          <w:rFonts w:ascii="Arial" w:hAnsi="Arial" w:cs="Arial"/>
          <w:sz w:val="24"/>
          <w:szCs w:val="24"/>
        </w:rPr>
        <w:t>powiązania z innym Wykonawcą nie prowadzą do zakłócenia konkurencji w przedmiotowym postępowaniu.</w:t>
      </w:r>
    </w:p>
    <w:p w14:paraId="13083248" w14:textId="5F656710" w:rsidR="00BF2927" w:rsidRPr="00BC5470" w:rsidRDefault="00BF2927" w:rsidP="00DE6861">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i/>
          <w:sz w:val="24"/>
          <w:szCs w:val="24"/>
        </w:rPr>
      </w:pPr>
      <w:r w:rsidRPr="00BC5470">
        <w:rPr>
          <w:rFonts w:ascii="Arial" w:hAnsi="Arial" w:cs="Arial"/>
          <w:bCs/>
          <w:sz w:val="24"/>
          <w:szCs w:val="24"/>
        </w:rPr>
        <w:t>W celu potwierdzenia spełniania przez Wykonawcę warunków udziału w postępowaniu dotyczących kompetencji lub uprawnień do prowadzenia określonej działalności zawodowej Zamawiający żąda złożenia:</w:t>
      </w:r>
    </w:p>
    <w:p w14:paraId="3C7DB5C2" w14:textId="0349EAF7" w:rsidR="00BF2927" w:rsidRPr="00BC5470" w:rsidRDefault="00BF2927" w:rsidP="00BC5470">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Arial" w:hAnsi="Arial" w:cs="Arial"/>
          <w:bCs/>
          <w:sz w:val="24"/>
          <w:szCs w:val="24"/>
        </w:rPr>
      </w:pPr>
      <w:r w:rsidRPr="00BC5470">
        <w:rPr>
          <w:rFonts w:ascii="Arial" w:hAnsi="Arial" w:cs="Arial"/>
          <w:bCs/>
          <w:sz w:val="24"/>
          <w:szCs w:val="24"/>
        </w:rPr>
        <w:t xml:space="preserve">Oświadczenia o spełnianiu warunków udziału w postępowaniu, o których mowa w art. </w:t>
      </w:r>
      <w:r w:rsidR="00BC5470">
        <w:rPr>
          <w:rFonts w:ascii="Arial" w:hAnsi="Arial" w:cs="Arial"/>
          <w:bCs/>
          <w:sz w:val="24"/>
          <w:szCs w:val="24"/>
        </w:rPr>
        <w:t>22 ust. 1a</w:t>
      </w:r>
      <w:r w:rsidRPr="00BC5470">
        <w:rPr>
          <w:rFonts w:ascii="Arial" w:hAnsi="Arial" w:cs="Arial"/>
          <w:bCs/>
          <w:sz w:val="24"/>
          <w:szCs w:val="24"/>
        </w:rPr>
        <w:t xml:space="preserve"> ustawy w formie oryginału (według wzoru stanowiącego </w:t>
      </w:r>
      <w:r w:rsidRPr="00BC5470">
        <w:rPr>
          <w:rFonts w:ascii="Arial" w:hAnsi="Arial" w:cs="Arial"/>
          <w:b/>
          <w:bCs/>
          <w:sz w:val="24"/>
          <w:szCs w:val="24"/>
        </w:rPr>
        <w:t xml:space="preserve">załącznik nr </w:t>
      </w:r>
      <w:r w:rsidR="00371732" w:rsidRPr="00371732">
        <w:rPr>
          <w:rFonts w:ascii="Arial" w:hAnsi="Arial" w:cs="Arial"/>
          <w:b/>
          <w:bCs/>
          <w:sz w:val="24"/>
          <w:szCs w:val="24"/>
        </w:rPr>
        <w:t>6</w:t>
      </w:r>
      <w:r w:rsidRPr="00371732">
        <w:rPr>
          <w:rFonts w:ascii="Arial" w:hAnsi="Arial" w:cs="Arial"/>
          <w:b/>
          <w:bCs/>
          <w:sz w:val="24"/>
          <w:szCs w:val="24"/>
        </w:rPr>
        <w:t xml:space="preserve"> do </w:t>
      </w:r>
      <w:r w:rsidRPr="00BC5470">
        <w:rPr>
          <w:rFonts w:ascii="Arial" w:hAnsi="Arial" w:cs="Arial"/>
          <w:b/>
          <w:bCs/>
          <w:sz w:val="24"/>
          <w:szCs w:val="24"/>
        </w:rPr>
        <w:t>SIWZ</w:t>
      </w:r>
      <w:r w:rsidRPr="00BC5470">
        <w:rPr>
          <w:rFonts w:ascii="Arial" w:hAnsi="Arial" w:cs="Arial"/>
          <w:bCs/>
          <w:sz w:val="24"/>
          <w:szCs w:val="24"/>
        </w:rPr>
        <w:t>).</w:t>
      </w:r>
    </w:p>
    <w:p w14:paraId="574C8F92" w14:textId="4F0542A2" w:rsidR="00E70970" w:rsidRPr="00E70970" w:rsidRDefault="00BF2927" w:rsidP="00E70970">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Arial" w:hAnsi="Arial" w:cs="Arial"/>
          <w:sz w:val="24"/>
          <w:szCs w:val="24"/>
        </w:rPr>
      </w:pPr>
      <w:r w:rsidRPr="00BC5470">
        <w:rPr>
          <w:rFonts w:ascii="Arial" w:hAnsi="Arial" w:cs="Arial"/>
          <w:b/>
          <w:sz w:val="24"/>
          <w:szCs w:val="24"/>
        </w:rPr>
        <w:t xml:space="preserve">Aktualnej koncesji </w:t>
      </w:r>
      <w:r w:rsidRPr="00BC5470">
        <w:rPr>
          <w:rFonts w:ascii="Arial" w:hAnsi="Arial" w:cs="Arial"/>
          <w:sz w:val="24"/>
          <w:szCs w:val="24"/>
        </w:rPr>
        <w:t>na prowadzenie działalności gospodarczej w zak</w:t>
      </w:r>
      <w:r w:rsidR="00DE6861" w:rsidRPr="00BC5470">
        <w:rPr>
          <w:rFonts w:ascii="Arial" w:hAnsi="Arial" w:cs="Arial"/>
          <w:sz w:val="24"/>
          <w:szCs w:val="24"/>
        </w:rPr>
        <w:t>resie obrotu paliwami gazowymi</w:t>
      </w:r>
      <w:r w:rsidRPr="00BC5470">
        <w:rPr>
          <w:rFonts w:ascii="Arial" w:hAnsi="Arial" w:cs="Arial"/>
          <w:sz w:val="24"/>
          <w:szCs w:val="24"/>
        </w:rPr>
        <w:t>, wydanej przez Prezesa Urzędu Regulacji Energetyki (</w:t>
      </w:r>
      <w:r w:rsidRPr="00BC5470">
        <w:rPr>
          <w:rFonts w:ascii="Arial" w:hAnsi="Arial" w:cs="Arial"/>
          <w:sz w:val="24"/>
          <w:szCs w:val="24"/>
          <w:u w:val="single"/>
        </w:rPr>
        <w:t>w formie oryginału lub  kopii dokumentu poświadczonej za zgodność z oryginałem przez Wykonawcę</w:t>
      </w:r>
      <w:r w:rsidRPr="00BC5470">
        <w:rPr>
          <w:rFonts w:ascii="Arial" w:hAnsi="Arial" w:cs="Arial"/>
          <w:sz w:val="24"/>
          <w:szCs w:val="24"/>
        </w:rPr>
        <w:t>)</w:t>
      </w:r>
      <w:r w:rsidR="004364FD">
        <w:rPr>
          <w:rFonts w:ascii="Arial" w:hAnsi="Arial" w:cs="Arial"/>
          <w:sz w:val="24"/>
          <w:szCs w:val="24"/>
        </w:rPr>
        <w:t xml:space="preserve"> oraz </w:t>
      </w:r>
      <w:r w:rsidR="00E70970" w:rsidRPr="00E70970">
        <w:rPr>
          <w:rFonts w:ascii="Arial" w:hAnsi="Arial" w:cs="Arial"/>
          <w:sz w:val="24"/>
          <w:szCs w:val="24"/>
        </w:rPr>
        <w:t>a</w:t>
      </w:r>
      <w:r w:rsidR="00E70970">
        <w:rPr>
          <w:rFonts w:ascii="Arial" w:hAnsi="Arial" w:cs="Arial"/>
          <w:sz w:val="24"/>
          <w:szCs w:val="24"/>
        </w:rPr>
        <w:t>ktualnej koncesji w zakresie dystrybucji</w:t>
      </w:r>
      <w:r w:rsidR="00E70970" w:rsidRPr="00E70970">
        <w:rPr>
          <w:rFonts w:ascii="Arial" w:hAnsi="Arial" w:cs="Arial"/>
          <w:sz w:val="24"/>
          <w:szCs w:val="24"/>
        </w:rPr>
        <w:t xml:space="preserve"> paliwami gazowymi, wydana przez Prezesa Urzędu Regulacji Energetyki (</w:t>
      </w:r>
      <w:r w:rsidR="00E70970" w:rsidRPr="00E70970">
        <w:rPr>
          <w:rFonts w:ascii="Arial" w:hAnsi="Arial" w:cs="Arial"/>
          <w:sz w:val="24"/>
          <w:szCs w:val="24"/>
          <w:u w:val="single"/>
        </w:rPr>
        <w:t>w formie oryginału lub  kopii dokumentu poświadczonej za zgodność z oryginałem przez Wykonawcę</w:t>
      </w:r>
      <w:r w:rsidR="00E70970" w:rsidRPr="00E70970">
        <w:rPr>
          <w:rFonts w:ascii="Arial" w:hAnsi="Arial" w:cs="Arial"/>
          <w:sz w:val="24"/>
          <w:szCs w:val="24"/>
        </w:rPr>
        <w:t>)</w:t>
      </w:r>
      <w:r w:rsidR="00E70970">
        <w:rPr>
          <w:rFonts w:ascii="Arial" w:hAnsi="Arial" w:cs="Arial"/>
          <w:sz w:val="24"/>
          <w:szCs w:val="24"/>
        </w:rPr>
        <w:t xml:space="preserve"> </w:t>
      </w:r>
      <w:r w:rsidR="00E70970" w:rsidRPr="00E70970">
        <w:rPr>
          <w:rFonts w:ascii="Arial" w:hAnsi="Arial" w:cs="Arial"/>
          <w:sz w:val="24"/>
          <w:szCs w:val="24"/>
        </w:rPr>
        <w:t>lub w przypadku Wyko</w:t>
      </w:r>
      <w:r w:rsidR="00E70970">
        <w:rPr>
          <w:rFonts w:ascii="Arial" w:hAnsi="Arial" w:cs="Arial"/>
          <w:sz w:val="24"/>
          <w:szCs w:val="24"/>
        </w:rPr>
        <w:t xml:space="preserve">nawcy nie będącego OSD-  </w:t>
      </w:r>
      <w:r w:rsidR="00371732">
        <w:rPr>
          <w:rFonts w:ascii="Arial" w:hAnsi="Arial" w:cs="Arial"/>
          <w:sz w:val="24"/>
          <w:szCs w:val="24"/>
        </w:rPr>
        <w:t xml:space="preserve">oświadczenia o </w:t>
      </w:r>
      <w:r w:rsidR="00E70970">
        <w:rPr>
          <w:rFonts w:ascii="Arial" w:hAnsi="Arial" w:cs="Arial"/>
          <w:sz w:val="24"/>
          <w:szCs w:val="24"/>
        </w:rPr>
        <w:t xml:space="preserve">zawartej z OSD umowy </w:t>
      </w:r>
      <w:r w:rsidR="00371732">
        <w:rPr>
          <w:rFonts w:ascii="Arial" w:hAnsi="Arial" w:cs="Arial"/>
          <w:sz w:val="24"/>
          <w:szCs w:val="24"/>
        </w:rPr>
        <w:t>dystrybucyjnej</w:t>
      </w:r>
      <w:r w:rsidR="00E70970">
        <w:rPr>
          <w:rFonts w:ascii="Arial" w:hAnsi="Arial" w:cs="Arial"/>
          <w:sz w:val="24"/>
          <w:szCs w:val="24"/>
        </w:rPr>
        <w:t xml:space="preserve"> tzw. Generalnej Umowy Dystrybucyjnej, umożliwiającej</w:t>
      </w:r>
      <w:r w:rsidR="00E70970" w:rsidRPr="00E70970">
        <w:rPr>
          <w:rFonts w:ascii="Arial" w:hAnsi="Arial" w:cs="Arial"/>
          <w:sz w:val="24"/>
          <w:szCs w:val="24"/>
        </w:rPr>
        <w:t xml:space="preserve"> sprzedaż gazu ziemnego do obiektów Zamawiającego za pośrednictwem sieci dystrybucyjnej OSD</w:t>
      </w:r>
      <w:r w:rsidR="004364FD">
        <w:rPr>
          <w:rFonts w:ascii="Arial" w:hAnsi="Arial" w:cs="Arial"/>
          <w:sz w:val="24"/>
          <w:szCs w:val="24"/>
        </w:rPr>
        <w:t>.</w:t>
      </w:r>
    </w:p>
    <w:p w14:paraId="1C7FB842" w14:textId="77777777" w:rsidR="0050678F" w:rsidRPr="00371732" w:rsidRDefault="0050678F" w:rsidP="00371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hAnsi="Arial" w:cs="Arial"/>
          <w:sz w:val="24"/>
          <w:szCs w:val="24"/>
        </w:rPr>
      </w:pPr>
    </w:p>
    <w:p w14:paraId="11C5765A" w14:textId="5DA53588" w:rsidR="00BF2927" w:rsidRPr="00BC5470" w:rsidRDefault="00BF2927" w:rsidP="00DE6861">
      <w:pPr>
        <w:pStyle w:val="Akapitzlist"/>
        <w:numPr>
          <w:ilvl w:val="1"/>
          <w:numId w:val="1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sz w:val="24"/>
          <w:szCs w:val="24"/>
        </w:rPr>
      </w:pPr>
      <w:r w:rsidRPr="00BC5470">
        <w:rPr>
          <w:rFonts w:ascii="Arial" w:hAnsi="Arial" w:cs="Arial"/>
          <w:sz w:val="24"/>
          <w:szCs w:val="24"/>
        </w:rPr>
        <w:t>D</w:t>
      </w:r>
      <w:r w:rsidRPr="00BC5470">
        <w:rPr>
          <w:rFonts w:ascii="Arial" w:hAnsi="Arial" w:cs="Arial"/>
          <w:bCs/>
          <w:sz w:val="24"/>
          <w:szCs w:val="24"/>
        </w:rPr>
        <w:t>okumenty</w:t>
      </w:r>
      <w:r w:rsidRPr="00BC5470">
        <w:rPr>
          <w:rFonts w:ascii="Arial" w:hAnsi="Arial" w:cs="Arial"/>
          <w:bCs/>
          <w:spacing w:val="-20"/>
          <w:sz w:val="24"/>
          <w:szCs w:val="24"/>
        </w:rPr>
        <w:t xml:space="preserve"> </w:t>
      </w:r>
      <w:r w:rsidRPr="00BC5470">
        <w:rPr>
          <w:rFonts w:ascii="Arial" w:hAnsi="Arial" w:cs="Arial"/>
          <w:bCs/>
          <w:sz w:val="24"/>
          <w:szCs w:val="24"/>
        </w:rPr>
        <w:t>wymagane</w:t>
      </w:r>
      <w:r w:rsidRPr="00BC5470">
        <w:rPr>
          <w:rFonts w:ascii="Arial" w:hAnsi="Arial" w:cs="Arial"/>
          <w:bCs/>
          <w:spacing w:val="-20"/>
          <w:sz w:val="24"/>
          <w:szCs w:val="24"/>
        </w:rPr>
        <w:t xml:space="preserve"> w </w:t>
      </w:r>
      <w:r w:rsidRPr="00BC5470">
        <w:rPr>
          <w:rFonts w:ascii="Arial" w:hAnsi="Arial" w:cs="Arial"/>
          <w:bCs/>
          <w:sz w:val="24"/>
          <w:szCs w:val="24"/>
        </w:rPr>
        <w:t>przypadku</w:t>
      </w:r>
      <w:r w:rsidRPr="00BC5470">
        <w:rPr>
          <w:rFonts w:ascii="Arial" w:hAnsi="Arial" w:cs="Arial"/>
          <w:bCs/>
          <w:spacing w:val="-20"/>
          <w:sz w:val="24"/>
          <w:szCs w:val="24"/>
        </w:rPr>
        <w:t xml:space="preserve"> </w:t>
      </w:r>
      <w:r w:rsidRPr="00BC5470">
        <w:rPr>
          <w:rFonts w:ascii="Arial" w:hAnsi="Arial" w:cs="Arial"/>
          <w:bCs/>
          <w:sz w:val="24"/>
          <w:szCs w:val="24"/>
        </w:rPr>
        <w:t>składania</w:t>
      </w:r>
      <w:r w:rsidRPr="00BC5470">
        <w:rPr>
          <w:rFonts w:ascii="Arial" w:hAnsi="Arial" w:cs="Arial"/>
          <w:bCs/>
          <w:spacing w:val="-20"/>
          <w:sz w:val="24"/>
          <w:szCs w:val="24"/>
        </w:rPr>
        <w:t xml:space="preserve"> </w:t>
      </w:r>
      <w:r w:rsidRPr="00BC5470">
        <w:rPr>
          <w:rFonts w:ascii="Arial" w:hAnsi="Arial" w:cs="Arial"/>
          <w:bCs/>
          <w:sz w:val="24"/>
          <w:szCs w:val="24"/>
        </w:rPr>
        <w:t>oferty</w:t>
      </w:r>
      <w:r w:rsidRPr="00BC5470">
        <w:rPr>
          <w:rFonts w:ascii="Arial" w:hAnsi="Arial" w:cs="Arial"/>
          <w:bCs/>
          <w:spacing w:val="-20"/>
          <w:sz w:val="24"/>
          <w:szCs w:val="24"/>
        </w:rPr>
        <w:t xml:space="preserve"> </w:t>
      </w:r>
      <w:r w:rsidRPr="00BC5470">
        <w:rPr>
          <w:rFonts w:ascii="Arial" w:hAnsi="Arial" w:cs="Arial"/>
          <w:bCs/>
          <w:sz w:val="24"/>
          <w:szCs w:val="24"/>
        </w:rPr>
        <w:t>wspólnej,</w:t>
      </w:r>
      <w:r w:rsidRPr="00BC5470">
        <w:rPr>
          <w:rFonts w:ascii="Arial" w:hAnsi="Arial" w:cs="Arial"/>
          <w:sz w:val="24"/>
          <w:szCs w:val="24"/>
        </w:rPr>
        <w:t xml:space="preserve"> </w:t>
      </w:r>
      <w:r w:rsidRPr="00BC5470">
        <w:rPr>
          <w:rFonts w:ascii="Arial" w:hAnsi="Arial" w:cs="Arial"/>
          <w:bCs/>
          <w:sz w:val="24"/>
          <w:szCs w:val="24"/>
        </w:rPr>
        <w:t>przez</w:t>
      </w:r>
      <w:r w:rsidRPr="00BC5470">
        <w:rPr>
          <w:rFonts w:ascii="Arial" w:hAnsi="Arial" w:cs="Arial"/>
          <w:bCs/>
          <w:spacing w:val="-20"/>
          <w:sz w:val="24"/>
          <w:szCs w:val="24"/>
        </w:rPr>
        <w:t xml:space="preserve"> </w:t>
      </w:r>
      <w:r w:rsidRPr="00BC5470">
        <w:rPr>
          <w:rFonts w:ascii="Arial" w:hAnsi="Arial" w:cs="Arial"/>
          <w:bCs/>
          <w:sz w:val="24"/>
          <w:szCs w:val="24"/>
        </w:rPr>
        <w:t>kilku</w:t>
      </w:r>
      <w:r w:rsidRPr="00BC5470">
        <w:rPr>
          <w:rFonts w:ascii="Arial" w:hAnsi="Arial" w:cs="Arial"/>
          <w:bCs/>
          <w:spacing w:val="-20"/>
          <w:sz w:val="24"/>
          <w:szCs w:val="24"/>
        </w:rPr>
        <w:t xml:space="preserve"> </w:t>
      </w:r>
      <w:r w:rsidRPr="00BC5470">
        <w:rPr>
          <w:rFonts w:ascii="Arial" w:hAnsi="Arial" w:cs="Arial"/>
          <w:bCs/>
          <w:sz w:val="24"/>
          <w:szCs w:val="24"/>
        </w:rPr>
        <w:t>przedsiębiorców</w:t>
      </w:r>
      <w:r w:rsidRPr="00BC5470">
        <w:rPr>
          <w:rFonts w:ascii="Arial" w:hAnsi="Arial" w:cs="Arial"/>
          <w:bCs/>
          <w:spacing w:val="-20"/>
          <w:sz w:val="24"/>
          <w:szCs w:val="24"/>
        </w:rPr>
        <w:t xml:space="preserve"> </w:t>
      </w:r>
      <w:r w:rsidRPr="00BC5470">
        <w:rPr>
          <w:rFonts w:ascii="Arial" w:hAnsi="Arial" w:cs="Arial"/>
          <w:bCs/>
          <w:sz w:val="24"/>
          <w:szCs w:val="24"/>
        </w:rPr>
        <w:t>(konsorcjum</w:t>
      </w:r>
      <w:r w:rsidRPr="00BC5470">
        <w:rPr>
          <w:rFonts w:ascii="Arial" w:hAnsi="Arial" w:cs="Arial"/>
          <w:bCs/>
          <w:spacing w:val="-20"/>
          <w:sz w:val="24"/>
          <w:szCs w:val="24"/>
        </w:rPr>
        <w:t xml:space="preserve">)  lub </w:t>
      </w:r>
      <w:r w:rsidRPr="00BC5470">
        <w:rPr>
          <w:rFonts w:ascii="Arial" w:hAnsi="Arial" w:cs="Arial"/>
          <w:bCs/>
          <w:sz w:val="24"/>
          <w:szCs w:val="24"/>
        </w:rPr>
        <w:t>przez</w:t>
      </w:r>
      <w:r w:rsidRPr="00BC5470">
        <w:rPr>
          <w:rFonts w:ascii="Arial" w:hAnsi="Arial" w:cs="Arial"/>
          <w:bCs/>
          <w:spacing w:val="-20"/>
          <w:sz w:val="24"/>
          <w:szCs w:val="24"/>
        </w:rPr>
        <w:t xml:space="preserve"> </w:t>
      </w:r>
      <w:r w:rsidRPr="00BC5470">
        <w:rPr>
          <w:rFonts w:ascii="Arial" w:hAnsi="Arial" w:cs="Arial"/>
          <w:bCs/>
          <w:sz w:val="24"/>
          <w:szCs w:val="24"/>
        </w:rPr>
        <w:t>spółkę</w:t>
      </w:r>
      <w:r w:rsidRPr="00BC5470">
        <w:rPr>
          <w:rFonts w:ascii="Arial" w:hAnsi="Arial" w:cs="Arial"/>
          <w:bCs/>
          <w:spacing w:val="-20"/>
          <w:sz w:val="24"/>
          <w:szCs w:val="24"/>
        </w:rPr>
        <w:t xml:space="preserve"> </w:t>
      </w:r>
      <w:r w:rsidRPr="00BC5470">
        <w:rPr>
          <w:rFonts w:ascii="Arial" w:hAnsi="Arial" w:cs="Arial"/>
          <w:bCs/>
          <w:sz w:val="24"/>
          <w:szCs w:val="24"/>
        </w:rPr>
        <w:t>cywilną:</w:t>
      </w:r>
    </w:p>
    <w:p w14:paraId="5F5A24BA" w14:textId="77777777" w:rsidR="00BF2927" w:rsidRPr="00BC5470" w:rsidRDefault="00BF2927" w:rsidP="00DE6861">
      <w:pPr>
        <w:numPr>
          <w:ilvl w:val="0"/>
          <w:numId w:val="17"/>
        </w:numPr>
        <w:tabs>
          <w:tab w:val="num" w:pos="709"/>
        </w:tabs>
        <w:spacing w:after="0" w:line="240" w:lineRule="auto"/>
        <w:ind w:left="709" w:hanging="283"/>
        <w:jc w:val="both"/>
        <w:rPr>
          <w:rFonts w:ascii="Arial" w:hAnsi="Arial" w:cs="Arial"/>
          <w:sz w:val="24"/>
          <w:szCs w:val="24"/>
        </w:rPr>
      </w:pPr>
      <w:r w:rsidRPr="00BC5470">
        <w:rPr>
          <w:rFonts w:ascii="Arial" w:hAnsi="Arial" w:cs="Arial"/>
          <w:sz w:val="24"/>
          <w:szCs w:val="24"/>
        </w:rPr>
        <w:t>Dokumenty potwierdzające, że Wykonawca nie podlega wykluczeniu, wymienione w pkt 6.1 i 6.2 SIWZ, składa każdy z Wykonawców oddzielnie;</w:t>
      </w:r>
    </w:p>
    <w:p w14:paraId="203FCFBC" w14:textId="77777777" w:rsidR="00BF2927" w:rsidRPr="00BC5470" w:rsidRDefault="00BF2927" w:rsidP="00DE6861">
      <w:pPr>
        <w:numPr>
          <w:ilvl w:val="0"/>
          <w:numId w:val="17"/>
        </w:numPr>
        <w:tabs>
          <w:tab w:val="num" w:pos="709"/>
        </w:tabs>
        <w:spacing w:after="0" w:line="240" w:lineRule="auto"/>
        <w:ind w:left="709" w:hanging="283"/>
        <w:jc w:val="both"/>
        <w:rPr>
          <w:rFonts w:ascii="Arial" w:hAnsi="Arial" w:cs="Arial"/>
          <w:sz w:val="24"/>
          <w:szCs w:val="24"/>
        </w:rPr>
      </w:pPr>
      <w:r w:rsidRPr="00BC5470">
        <w:rPr>
          <w:rFonts w:ascii="Arial" w:hAnsi="Arial" w:cs="Arial"/>
          <w:sz w:val="24"/>
          <w:szCs w:val="24"/>
        </w:rPr>
        <w:t>Oświadczenie i dokumenty wymienione w pkt 6.3 SIWZ oraz formularz oferty są składane przez pełnomocnika Wykonawców wspólnie ubiegających się o udzielenie zamówienia;</w:t>
      </w:r>
    </w:p>
    <w:p w14:paraId="4B1122CF" w14:textId="77777777" w:rsidR="00BF2927" w:rsidRPr="00BC5470" w:rsidRDefault="00BF2927" w:rsidP="00DE6861">
      <w:pPr>
        <w:numPr>
          <w:ilvl w:val="0"/>
          <w:numId w:val="17"/>
        </w:numPr>
        <w:tabs>
          <w:tab w:val="num" w:pos="709"/>
        </w:tabs>
        <w:spacing w:after="0" w:line="240" w:lineRule="auto"/>
        <w:ind w:left="709" w:hanging="283"/>
        <w:jc w:val="both"/>
        <w:rPr>
          <w:rFonts w:ascii="Arial" w:hAnsi="Arial" w:cs="Arial"/>
          <w:sz w:val="24"/>
          <w:szCs w:val="24"/>
        </w:rPr>
      </w:pPr>
      <w:r w:rsidRPr="00BC5470">
        <w:rPr>
          <w:rFonts w:ascii="Arial" w:hAnsi="Arial" w:cs="Arial"/>
          <w:sz w:val="24"/>
          <w:szCs w:val="24"/>
        </w:rPr>
        <w:t xml:space="preserve">Poza dokumentami wymienionymi w </w:t>
      </w:r>
      <w:proofErr w:type="spellStart"/>
      <w:r w:rsidRPr="00BC5470">
        <w:rPr>
          <w:rFonts w:ascii="Arial" w:hAnsi="Arial" w:cs="Arial"/>
          <w:sz w:val="24"/>
          <w:szCs w:val="24"/>
        </w:rPr>
        <w:t>ppkt</w:t>
      </w:r>
      <w:proofErr w:type="spellEnd"/>
      <w:r w:rsidRPr="00BC5470">
        <w:rPr>
          <w:rFonts w:ascii="Arial" w:hAnsi="Arial" w:cs="Arial"/>
          <w:sz w:val="24"/>
          <w:szCs w:val="24"/>
        </w:rPr>
        <w:t xml:space="preserve"> 1) i 2) Wykonawcy wspólnie ubiegający się o udzielenie zamówienia winni załączyć do oferty </w:t>
      </w:r>
      <w:r w:rsidRPr="00BC5470">
        <w:rPr>
          <w:rFonts w:ascii="Arial" w:hAnsi="Arial" w:cs="Arial"/>
          <w:bCs/>
          <w:sz w:val="24"/>
          <w:szCs w:val="24"/>
        </w:rPr>
        <w:t>oryginał pełnomocnictwa;</w:t>
      </w:r>
    </w:p>
    <w:p w14:paraId="6B712BEC" w14:textId="77777777" w:rsidR="00BF2927" w:rsidRPr="00BC5470" w:rsidRDefault="00BF2927" w:rsidP="00DE6861">
      <w:pPr>
        <w:numPr>
          <w:ilvl w:val="0"/>
          <w:numId w:val="17"/>
        </w:numPr>
        <w:tabs>
          <w:tab w:val="num" w:pos="709"/>
        </w:tabs>
        <w:spacing w:after="0" w:line="240" w:lineRule="auto"/>
        <w:ind w:left="709" w:hanging="283"/>
        <w:jc w:val="both"/>
        <w:rPr>
          <w:rFonts w:ascii="Arial" w:hAnsi="Arial" w:cs="Arial"/>
          <w:sz w:val="24"/>
          <w:szCs w:val="24"/>
        </w:rPr>
      </w:pPr>
      <w:r w:rsidRPr="00BC5470">
        <w:rPr>
          <w:rFonts w:ascii="Arial" w:hAnsi="Arial" w:cs="Arial"/>
          <w:sz w:val="24"/>
          <w:szCs w:val="24"/>
        </w:rPr>
        <w:t>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14:paraId="4E59152C" w14:textId="05027942" w:rsidR="0050678F" w:rsidRPr="00121677" w:rsidRDefault="00BF2927" w:rsidP="0050678F">
      <w:pPr>
        <w:numPr>
          <w:ilvl w:val="1"/>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b/>
          <w:sz w:val="24"/>
          <w:szCs w:val="24"/>
          <w:u w:val="single"/>
        </w:rPr>
      </w:pPr>
      <w:r w:rsidRPr="00BC5470">
        <w:rPr>
          <w:rFonts w:ascii="Arial" w:hAnsi="Arial" w:cs="Arial"/>
          <w:b/>
          <w:sz w:val="24"/>
          <w:szCs w:val="24"/>
          <w:u w:val="single"/>
        </w:rPr>
        <w:t>Oświadczenia i dokumenty wskazane w pkt 6.1.1) oraz 6.3.1) SIWZ składane są wraz z ofertą.</w:t>
      </w:r>
      <w:r w:rsidRPr="00BC5470">
        <w:rPr>
          <w:rFonts w:ascii="Arial" w:hAnsi="Arial" w:cs="Arial"/>
          <w:sz w:val="24"/>
          <w:szCs w:val="24"/>
          <w:u w:val="single"/>
        </w:rPr>
        <w:t xml:space="preserve"> Dokument określony w pkt 6.2 SIWZ składany jest przez Wykonawcę</w:t>
      </w:r>
      <w:r w:rsidR="00F4366A">
        <w:rPr>
          <w:rFonts w:ascii="Arial" w:hAnsi="Arial" w:cs="Arial"/>
          <w:sz w:val="24"/>
          <w:szCs w:val="24"/>
          <w:u w:val="single"/>
        </w:rPr>
        <w:t xml:space="preserve"> (samodzielnie, bez uprzedniego wezwania przez Zamawiającego)</w:t>
      </w:r>
      <w:r w:rsidRPr="00BC5470">
        <w:rPr>
          <w:rFonts w:ascii="Arial" w:hAnsi="Arial" w:cs="Arial"/>
          <w:sz w:val="24"/>
          <w:szCs w:val="24"/>
          <w:u w:val="single"/>
        </w:rPr>
        <w:t xml:space="preserve"> w terminie 3 dni od </w:t>
      </w:r>
      <w:r w:rsidR="00F4366A">
        <w:rPr>
          <w:rFonts w:ascii="Arial" w:hAnsi="Arial" w:cs="Arial"/>
          <w:sz w:val="24"/>
          <w:szCs w:val="24"/>
          <w:u w:val="single"/>
        </w:rPr>
        <w:t xml:space="preserve">dnia </w:t>
      </w:r>
      <w:r w:rsidRPr="00BC5470">
        <w:rPr>
          <w:rFonts w:ascii="Arial" w:hAnsi="Arial" w:cs="Arial"/>
          <w:sz w:val="24"/>
          <w:szCs w:val="24"/>
          <w:u w:val="single"/>
        </w:rPr>
        <w:t xml:space="preserve">zamieszczenia na stronie internetowej Zamawiającego informacji z otwarcia ofert. </w:t>
      </w:r>
      <w:r w:rsidRPr="00BC5470">
        <w:rPr>
          <w:rFonts w:ascii="Arial" w:hAnsi="Arial" w:cs="Arial"/>
          <w:b/>
          <w:sz w:val="24"/>
          <w:szCs w:val="24"/>
          <w:u w:val="single"/>
        </w:rPr>
        <w:t xml:space="preserve">Pozostałe dokumenty wymienione w pkt 6.1 i 6.3  </w:t>
      </w:r>
      <w:r w:rsidRPr="00BC5470">
        <w:rPr>
          <w:rFonts w:ascii="Arial" w:hAnsi="Arial" w:cs="Arial"/>
          <w:b/>
          <w:sz w:val="24"/>
          <w:szCs w:val="24"/>
          <w:u w:val="single"/>
        </w:rPr>
        <w:lastRenderedPageBreak/>
        <w:t>SIWZ wymagane będą tylko od Wykonawcy, którego oferta będzie oceniona jako najkorzystniejsza</w:t>
      </w:r>
      <w:r w:rsidRPr="00BC5470">
        <w:rPr>
          <w:rFonts w:ascii="Arial" w:hAnsi="Arial" w:cs="Arial"/>
          <w:b/>
          <w:sz w:val="24"/>
          <w:szCs w:val="24"/>
        </w:rPr>
        <w:t>.</w:t>
      </w:r>
    </w:p>
    <w:p w14:paraId="191EE3D2" w14:textId="155AC6B9" w:rsidR="00121677" w:rsidRPr="00121677" w:rsidRDefault="00121677" w:rsidP="00121677">
      <w:pPr>
        <w:numPr>
          <w:ilvl w:val="1"/>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b/>
          <w:sz w:val="24"/>
          <w:szCs w:val="24"/>
          <w:u w:val="single"/>
        </w:rPr>
      </w:pPr>
      <w:r w:rsidRPr="00121677">
        <w:rPr>
          <w:rFonts w:ascii="Arial" w:eastAsia="Times New Roman" w:hAnsi="Arial" w:cs="Arial"/>
          <w:sz w:val="24"/>
          <w:szCs w:val="20"/>
          <w:lang w:eastAsia="pl-PL"/>
        </w:rPr>
        <w:t>Wykonawca nie jest obowiązany do złożenia dok</w:t>
      </w:r>
      <w:r>
        <w:rPr>
          <w:rFonts w:ascii="Arial" w:eastAsia="Times New Roman" w:hAnsi="Arial" w:cs="Arial"/>
          <w:sz w:val="24"/>
          <w:szCs w:val="20"/>
          <w:lang w:eastAsia="pl-PL"/>
        </w:rPr>
        <w:t>umentu</w:t>
      </w:r>
      <w:r w:rsidRPr="00121677">
        <w:rPr>
          <w:rFonts w:ascii="Arial" w:eastAsia="Times New Roman" w:hAnsi="Arial" w:cs="Arial"/>
          <w:sz w:val="24"/>
          <w:szCs w:val="20"/>
          <w:lang w:eastAsia="pl-PL"/>
        </w:rPr>
        <w:t xml:space="preserve"> wskazanego </w:t>
      </w:r>
      <w:r>
        <w:rPr>
          <w:rFonts w:ascii="Arial" w:eastAsia="Times New Roman" w:hAnsi="Arial" w:cs="Arial"/>
          <w:sz w:val="24"/>
          <w:szCs w:val="20"/>
          <w:lang w:eastAsia="pl-PL"/>
        </w:rPr>
        <w:t>w punkcie 6.3.2)</w:t>
      </w:r>
      <w:r w:rsidRPr="00121677">
        <w:rPr>
          <w:rFonts w:ascii="Arial" w:eastAsia="Times New Roman" w:hAnsi="Arial" w:cs="Arial"/>
          <w:sz w:val="24"/>
          <w:szCs w:val="20"/>
          <w:lang w:eastAsia="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w:t>
      </w:r>
      <w:r>
        <w:rPr>
          <w:rFonts w:ascii="Arial" w:eastAsia="Times New Roman" w:hAnsi="Arial" w:cs="Arial"/>
          <w:sz w:val="24"/>
          <w:szCs w:val="20"/>
          <w:lang w:eastAsia="pl-PL"/>
        </w:rPr>
        <w:t>izujących zadania publiczne (</w:t>
      </w:r>
      <w:r w:rsidRPr="004364FD">
        <w:rPr>
          <w:rFonts w:ascii="Arial" w:eastAsia="Times New Roman" w:hAnsi="Arial" w:cs="Arial"/>
          <w:sz w:val="24"/>
          <w:szCs w:val="20"/>
          <w:lang w:eastAsia="pl-PL"/>
        </w:rPr>
        <w:t xml:space="preserve">Dz. U. z 2020 r. poz. 346 z </w:t>
      </w:r>
      <w:proofErr w:type="spellStart"/>
      <w:r w:rsidRPr="004364FD">
        <w:rPr>
          <w:rFonts w:ascii="Arial" w:eastAsia="Times New Roman" w:hAnsi="Arial" w:cs="Arial"/>
          <w:sz w:val="24"/>
          <w:szCs w:val="20"/>
          <w:lang w:eastAsia="pl-PL"/>
        </w:rPr>
        <w:t>póź</w:t>
      </w:r>
      <w:proofErr w:type="spellEnd"/>
      <w:r w:rsidRPr="004364FD">
        <w:rPr>
          <w:rFonts w:ascii="Arial" w:eastAsia="Times New Roman" w:hAnsi="Arial" w:cs="Arial"/>
          <w:sz w:val="24"/>
          <w:szCs w:val="20"/>
          <w:lang w:eastAsia="pl-PL"/>
        </w:rPr>
        <w:t xml:space="preserve"> zm.).</w:t>
      </w:r>
      <w:r w:rsidRPr="00121677">
        <w:rPr>
          <w:rFonts w:ascii="Arial" w:eastAsia="Times New Roman" w:hAnsi="Arial" w:cs="Arial"/>
          <w:sz w:val="24"/>
          <w:szCs w:val="20"/>
          <w:lang w:eastAsia="pl-PL"/>
        </w:rPr>
        <w:t xml:space="preserve"> </w:t>
      </w:r>
      <w:r w:rsidRPr="00121677">
        <w:rPr>
          <w:rFonts w:ascii="Arial" w:eastAsia="Times New Roman" w:hAnsi="Arial" w:cs="Arial"/>
          <w:i/>
          <w:sz w:val="24"/>
          <w:szCs w:val="20"/>
          <w:lang w:eastAsia="pl-PL"/>
        </w:rPr>
        <w:t>W tym celu zaleca się, aby Wykonawca na wezwanie Zamawiającego przesłane w trybie art. 26 ust. 2 ustawy</w:t>
      </w:r>
      <w:r>
        <w:rPr>
          <w:rFonts w:ascii="Arial" w:eastAsia="Times New Roman" w:hAnsi="Arial" w:cs="Arial"/>
          <w:i/>
          <w:sz w:val="24"/>
          <w:szCs w:val="20"/>
          <w:lang w:eastAsia="pl-PL"/>
        </w:rPr>
        <w:t xml:space="preserve"> </w:t>
      </w:r>
      <w:proofErr w:type="spellStart"/>
      <w:r w:rsidRPr="00836C8A">
        <w:rPr>
          <w:rFonts w:ascii="Arial" w:eastAsia="Times New Roman" w:hAnsi="Arial" w:cs="Arial"/>
          <w:i/>
          <w:sz w:val="24"/>
          <w:szCs w:val="20"/>
          <w:lang w:eastAsia="pl-PL"/>
        </w:rPr>
        <w:t>Pzp</w:t>
      </w:r>
      <w:proofErr w:type="spellEnd"/>
      <w:r w:rsidRPr="00121677">
        <w:rPr>
          <w:rFonts w:ascii="Arial" w:eastAsia="Times New Roman" w:hAnsi="Arial" w:cs="Arial"/>
          <w:i/>
          <w:color w:val="00B050"/>
          <w:sz w:val="24"/>
          <w:szCs w:val="20"/>
          <w:lang w:eastAsia="pl-PL"/>
        </w:rPr>
        <w:t xml:space="preserve"> </w:t>
      </w:r>
      <w:r w:rsidRPr="00121677">
        <w:rPr>
          <w:rFonts w:ascii="Arial" w:eastAsia="Times New Roman" w:hAnsi="Arial" w:cs="Arial"/>
          <w:i/>
          <w:sz w:val="24"/>
          <w:szCs w:val="20"/>
          <w:lang w:eastAsia="pl-PL"/>
        </w:rPr>
        <w:t>zamiast złożyć wymagane dokumenty wskazał, w jakim konkretnie postępowaniu złożył dokumenty będące w posiadaniu zamawiającego lub w jaki sposób są one dostępne dla zamawiającego - w celu umożliwienia ich identyfikacji.</w:t>
      </w:r>
    </w:p>
    <w:p w14:paraId="06642304" w14:textId="77777777" w:rsidR="00E65932" w:rsidRDefault="00BF2927" w:rsidP="00E65932">
      <w:pPr>
        <w:numPr>
          <w:ilvl w:val="1"/>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b/>
          <w:sz w:val="24"/>
          <w:szCs w:val="24"/>
          <w:u w:val="single"/>
        </w:rPr>
      </w:pPr>
      <w:r w:rsidRPr="0050678F">
        <w:rPr>
          <w:rFonts w:ascii="Arial" w:hAnsi="Arial" w:cs="Arial"/>
          <w:sz w:val="24"/>
          <w:szCs w:val="24"/>
        </w:rPr>
        <w:t xml:space="preserve">W przypadku </w:t>
      </w:r>
      <w:r w:rsidRPr="0050678F">
        <w:rPr>
          <w:rFonts w:ascii="Arial" w:hAnsi="Arial" w:cs="Arial"/>
          <w:b/>
          <w:sz w:val="24"/>
          <w:szCs w:val="24"/>
        </w:rPr>
        <w:t>wskazania przez Wykonawcę dostępności oświadczeń lub dokumentów</w:t>
      </w:r>
      <w:r w:rsidR="00DE6861" w:rsidRPr="0050678F">
        <w:rPr>
          <w:rFonts w:ascii="Arial" w:hAnsi="Arial" w:cs="Arial"/>
          <w:sz w:val="24"/>
          <w:szCs w:val="24"/>
        </w:rPr>
        <w:t>, o których mowa w Rozdziale</w:t>
      </w:r>
      <w:r w:rsidRPr="0050678F">
        <w:rPr>
          <w:rFonts w:ascii="Arial" w:hAnsi="Arial" w:cs="Arial"/>
          <w:sz w:val="24"/>
          <w:szCs w:val="24"/>
        </w:rPr>
        <w:t xml:space="preserve"> 6 SIWZ w formie elektronicznej pod określonymi adresami internetowymi ogólnodostępnych i bezpłatnych baz danych, Zamawiający pobiera samodzielnie z tych baz </w:t>
      </w:r>
      <w:r w:rsidRPr="0050678F">
        <w:rPr>
          <w:rFonts w:ascii="Arial" w:hAnsi="Arial" w:cs="Arial"/>
          <w:b/>
          <w:sz w:val="24"/>
          <w:szCs w:val="24"/>
        </w:rPr>
        <w:t>wskazane przez Wykonawcę dokumenty lub oświadczenia</w:t>
      </w:r>
      <w:r w:rsidRPr="0050678F">
        <w:rPr>
          <w:rFonts w:ascii="Arial" w:hAnsi="Arial" w:cs="Arial"/>
          <w:sz w:val="24"/>
          <w:szCs w:val="24"/>
        </w:rPr>
        <w:t>.</w:t>
      </w:r>
    </w:p>
    <w:p w14:paraId="5AE45D08" w14:textId="77777777" w:rsidR="00570E32" w:rsidRDefault="00017FBF" w:rsidP="00570E32">
      <w:pPr>
        <w:numPr>
          <w:ilvl w:val="1"/>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b/>
          <w:sz w:val="24"/>
          <w:szCs w:val="24"/>
          <w:u w:val="single"/>
        </w:rPr>
      </w:pPr>
      <w:r w:rsidRPr="00E65932">
        <w:rPr>
          <w:rFonts w:ascii="Arial" w:eastAsia="Times New Roman" w:hAnsi="Arial" w:cs="Arial"/>
          <w:sz w:val="24"/>
          <w:szCs w:val="20"/>
          <w:lang w:eastAsia="pl-PL"/>
        </w:rPr>
        <w:t xml:space="preserve"> </w:t>
      </w:r>
      <w:r w:rsidR="00D60073" w:rsidRPr="00E65932">
        <w:rPr>
          <w:rFonts w:ascii="Arial" w:eastAsia="Times New Roman" w:hAnsi="Arial" w:cs="Arial"/>
          <w:sz w:val="24"/>
          <w:szCs w:val="20"/>
          <w:lang w:eastAsia="pl-PL"/>
        </w:rPr>
        <w:t>Jeżeli jest to niezbędne do zapewnienia odpowiedniego przebiegu postępowania o udzielenie zamówienia, Zamawiający może na każ</w:t>
      </w:r>
      <w:r w:rsidR="00E65932">
        <w:rPr>
          <w:rFonts w:ascii="Arial" w:eastAsia="Times New Roman" w:hAnsi="Arial" w:cs="Arial"/>
          <w:sz w:val="24"/>
          <w:szCs w:val="20"/>
          <w:lang w:eastAsia="pl-PL"/>
        </w:rPr>
        <w:t>dym etapie postępowania wezwać W</w:t>
      </w:r>
      <w:r w:rsidR="00D60073" w:rsidRPr="00E65932">
        <w:rPr>
          <w:rFonts w:ascii="Arial" w:eastAsia="Times New Roman" w:hAnsi="Arial" w:cs="Arial"/>
          <w:sz w:val="24"/>
          <w:szCs w:val="20"/>
          <w:lang w:eastAsia="pl-PL"/>
        </w:rPr>
        <w:t>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0DAF38E" w14:textId="77777777" w:rsidR="00D60073" w:rsidRPr="00C66223" w:rsidRDefault="00D60073" w:rsidP="00D60073">
      <w:pPr>
        <w:spacing w:after="0" w:line="0" w:lineRule="atLeast"/>
        <w:jc w:val="both"/>
        <w:rPr>
          <w:rFonts w:ascii="Arial" w:eastAsia="Times New Roman" w:hAnsi="Arial" w:cs="Arial"/>
          <w:sz w:val="24"/>
          <w:szCs w:val="24"/>
          <w:lang w:eastAsia="pl-PL"/>
        </w:rPr>
      </w:pPr>
    </w:p>
    <w:p w14:paraId="6ABE50E5" w14:textId="5BBA8890" w:rsidR="00D60073" w:rsidRPr="00C66223" w:rsidRDefault="00570E32" w:rsidP="00D60073">
      <w:pPr>
        <w:spacing w:after="0" w:line="0" w:lineRule="atLeast"/>
        <w:jc w:val="both"/>
        <w:rPr>
          <w:rFonts w:ascii="Arial" w:eastAsia="Times New Roman" w:hAnsi="Arial" w:cs="Arial"/>
          <w:b/>
          <w:sz w:val="24"/>
          <w:szCs w:val="24"/>
          <w:lang w:eastAsia="pl-PL"/>
        </w:rPr>
      </w:pPr>
      <w:r w:rsidRPr="00836C8A">
        <w:rPr>
          <w:rFonts w:ascii="Arial" w:eastAsia="Times New Roman" w:hAnsi="Arial" w:cs="Arial"/>
          <w:b/>
          <w:sz w:val="24"/>
          <w:szCs w:val="24"/>
          <w:lang w:eastAsia="pl-PL"/>
        </w:rPr>
        <w:t>Rozdział 7</w:t>
      </w:r>
      <w:r w:rsidR="00D60073" w:rsidRPr="00836C8A">
        <w:rPr>
          <w:rFonts w:ascii="Arial" w:eastAsia="Times New Roman" w:hAnsi="Arial" w:cs="Arial"/>
          <w:b/>
          <w:sz w:val="24"/>
          <w:szCs w:val="24"/>
          <w:lang w:eastAsia="pl-PL"/>
        </w:rPr>
        <w:t>.</w:t>
      </w:r>
      <w:r w:rsidR="00D60073" w:rsidRPr="00836C8A">
        <w:rPr>
          <w:rFonts w:ascii="Arial" w:eastAsia="Times New Roman" w:hAnsi="Arial" w:cs="Arial"/>
          <w:sz w:val="24"/>
          <w:szCs w:val="24"/>
          <w:lang w:eastAsia="pl-PL"/>
        </w:rPr>
        <w:t xml:space="preserve"> </w:t>
      </w:r>
      <w:r w:rsidR="00D60073" w:rsidRPr="00C66223">
        <w:rPr>
          <w:rFonts w:ascii="Arial" w:eastAsia="Times New Roman" w:hAnsi="Arial" w:cs="Arial"/>
          <w:b/>
          <w:sz w:val="24"/>
          <w:szCs w:val="24"/>
          <w:lang w:eastAsia="pl-PL"/>
        </w:rPr>
        <w:t>Informac</w:t>
      </w:r>
      <w:r>
        <w:rPr>
          <w:rFonts w:ascii="Arial" w:eastAsia="Times New Roman" w:hAnsi="Arial" w:cs="Arial"/>
          <w:b/>
          <w:sz w:val="24"/>
          <w:szCs w:val="24"/>
          <w:lang w:eastAsia="pl-PL"/>
        </w:rPr>
        <w:t>je o sposobie porozumienia się Z</w:t>
      </w:r>
      <w:r w:rsidR="00D60073" w:rsidRPr="00C66223">
        <w:rPr>
          <w:rFonts w:ascii="Arial" w:eastAsia="Times New Roman" w:hAnsi="Arial" w:cs="Arial"/>
          <w:b/>
          <w:sz w:val="24"/>
          <w:szCs w:val="24"/>
          <w:lang w:eastAsia="pl-PL"/>
        </w:rPr>
        <w:t>amawiaj</w:t>
      </w:r>
      <w:r>
        <w:rPr>
          <w:rFonts w:ascii="Arial" w:eastAsia="Times New Roman" w:hAnsi="Arial" w:cs="Arial"/>
          <w:b/>
          <w:sz w:val="24"/>
          <w:szCs w:val="24"/>
          <w:lang w:eastAsia="pl-PL"/>
        </w:rPr>
        <w:t>ącego z W</w:t>
      </w:r>
      <w:r w:rsidR="00D60073" w:rsidRPr="00C66223">
        <w:rPr>
          <w:rFonts w:ascii="Arial" w:eastAsia="Times New Roman" w:hAnsi="Arial" w:cs="Arial"/>
          <w:b/>
          <w:sz w:val="24"/>
          <w:szCs w:val="24"/>
          <w:lang w:eastAsia="pl-PL"/>
        </w:rPr>
        <w:t>ykonawcami oraz sposób przekazywania oświadczeń lub dokumentów, a także wskazanie osób uprawnionych do porozumiewania się z wykonawcami oraz adres poczty elektronicznej lub strony internetowej Zamawiającego.</w:t>
      </w:r>
    </w:p>
    <w:p w14:paraId="223257E2" w14:textId="77777777" w:rsidR="00D60073" w:rsidRPr="00C66223" w:rsidRDefault="00D60073" w:rsidP="00D60073">
      <w:pPr>
        <w:spacing w:after="0" w:line="0" w:lineRule="atLeast"/>
        <w:jc w:val="both"/>
        <w:rPr>
          <w:rFonts w:ascii="Arial" w:eastAsia="Times New Roman" w:hAnsi="Arial" w:cs="Arial"/>
          <w:sz w:val="24"/>
          <w:szCs w:val="24"/>
          <w:lang w:eastAsia="pl-PL"/>
        </w:rPr>
      </w:pPr>
    </w:p>
    <w:p w14:paraId="4EEB395A" w14:textId="65C53D03" w:rsidR="00570E32" w:rsidRPr="00F565CE" w:rsidRDefault="00570E32" w:rsidP="00F565CE">
      <w:pPr>
        <w:spacing w:after="0" w:line="0" w:lineRule="atLeast"/>
        <w:ind w:left="426" w:hanging="426"/>
        <w:jc w:val="both"/>
        <w:rPr>
          <w:rFonts w:ascii="Arial" w:eastAsia="Times New Roman" w:hAnsi="Arial" w:cs="Arial"/>
          <w:sz w:val="24"/>
          <w:szCs w:val="24"/>
          <w:lang w:eastAsia="pl-PL"/>
        </w:rPr>
      </w:pPr>
      <w:r w:rsidRPr="001420BE">
        <w:rPr>
          <w:rFonts w:ascii="Arial" w:eastAsia="Times New Roman" w:hAnsi="Arial" w:cs="Arial"/>
          <w:sz w:val="24"/>
          <w:szCs w:val="24"/>
          <w:lang w:eastAsia="pl-PL"/>
        </w:rPr>
        <w:t>7</w:t>
      </w:r>
      <w:r w:rsidR="00B12B81" w:rsidRPr="001420BE">
        <w:rPr>
          <w:rFonts w:ascii="Arial" w:eastAsia="Times New Roman" w:hAnsi="Arial" w:cs="Arial"/>
          <w:sz w:val="24"/>
          <w:szCs w:val="24"/>
          <w:lang w:eastAsia="pl-PL"/>
        </w:rPr>
        <w:t>.1.</w:t>
      </w:r>
      <w:r w:rsidRPr="001420BE">
        <w:rPr>
          <w:rFonts w:ascii="Arial" w:eastAsia="Times New Roman" w:hAnsi="Arial" w:cs="Arial"/>
          <w:sz w:val="24"/>
          <w:szCs w:val="24"/>
          <w:lang w:eastAsia="pl-PL"/>
        </w:rPr>
        <w:t xml:space="preserve"> </w:t>
      </w:r>
      <w:r w:rsidR="00D60073" w:rsidRPr="001420BE">
        <w:rPr>
          <w:rFonts w:ascii="Arial" w:eastAsia="Times New Roman" w:hAnsi="Arial" w:cs="Arial"/>
          <w:sz w:val="24"/>
          <w:szCs w:val="24"/>
          <w:lang w:eastAsia="pl-PL"/>
        </w:rPr>
        <w:t xml:space="preserve">W niniejszym postępowaniu wszelkie oświadczenia, wnioski, zawiadomienia oraz informacje należy przekazywać za pośrednictwem operatora pocztowego w rozumieniu ustawy z dnia 23 listopada </w:t>
      </w:r>
      <w:r w:rsidRPr="001420BE">
        <w:rPr>
          <w:rFonts w:ascii="Arial" w:eastAsia="Times New Roman" w:hAnsi="Arial" w:cs="Arial"/>
          <w:sz w:val="24"/>
          <w:szCs w:val="24"/>
          <w:lang w:eastAsia="pl-PL"/>
        </w:rPr>
        <w:t>2012 r. – Prawo pocztowe (</w:t>
      </w:r>
      <w:r w:rsidR="00D60073" w:rsidRPr="001420BE">
        <w:rPr>
          <w:rFonts w:ascii="Arial" w:eastAsia="Times New Roman" w:hAnsi="Arial" w:cs="Arial"/>
          <w:sz w:val="24"/>
          <w:szCs w:val="24"/>
          <w:lang w:eastAsia="pl-PL"/>
        </w:rPr>
        <w:t>Dz. U. z 2020 r. poz. 1041</w:t>
      </w:r>
      <w:r w:rsidR="008861EF" w:rsidRPr="001420BE">
        <w:rPr>
          <w:rFonts w:ascii="Arial" w:eastAsia="Times New Roman" w:hAnsi="Arial" w:cs="Arial"/>
          <w:sz w:val="24"/>
          <w:szCs w:val="24"/>
          <w:lang w:eastAsia="pl-PL"/>
        </w:rPr>
        <w:t xml:space="preserve"> </w:t>
      </w:r>
      <w:r w:rsidR="008861EF" w:rsidRPr="00836C8A">
        <w:rPr>
          <w:rFonts w:ascii="Arial" w:eastAsia="Times New Roman" w:hAnsi="Arial" w:cs="Arial"/>
          <w:sz w:val="24"/>
          <w:szCs w:val="24"/>
          <w:lang w:eastAsia="pl-PL"/>
        </w:rPr>
        <w:t xml:space="preserve">z </w:t>
      </w:r>
      <w:proofErr w:type="spellStart"/>
      <w:r w:rsidR="008861EF" w:rsidRPr="00836C8A">
        <w:rPr>
          <w:rFonts w:ascii="Arial" w:eastAsia="Times New Roman" w:hAnsi="Arial" w:cs="Arial"/>
          <w:sz w:val="24"/>
          <w:szCs w:val="24"/>
          <w:lang w:eastAsia="pl-PL"/>
        </w:rPr>
        <w:t>późn</w:t>
      </w:r>
      <w:proofErr w:type="spellEnd"/>
      <w:r w:rsidR="008861EF" w:rsidRPr="00836C8A">
        <w:rPr>
          <w:rFonts w:ascii="Arial" w:eastAsia="Times New Roman" w:hAnsi="Arial" w:cs="Arial"/>
          <w:sz w:val="24"/>
          <w:szCs w:val="24"/>
          <w:lang w:eastAsia="pl-PL"/>
        </w:rPr>
        <w:t>. zm.</w:t>
      </w:r>
      <w:r w:rsidR="008861EF" w:rsidRPr="001420BE">
        <w:rPr>
          <w:rFonts w:ascii="Arial" w:eastAsia="Times New Roman" w:hAnsi="Arial" w:cs="Arial"/>
          <w:sz w:val="24"/>
          <w:szCs w:val="24"/>
          <w:lang w:eastAsia="pl-PL"/>
        </w:rPr>
        <w:t xml:space="preserve"> </w:t>
      </w:r>
      <w:r w:rsidR="00D60073" w:rsidRPr="001420BE">
        <w:rPr>
          <w:rFonts w:ascii="Arial" w:eastAsia="Times New Roman" w:hAnsi="Arial" w:cs="Arial"/>
          <w:sz w:val="24"/>
          <w:szCs w:val="24"/>
          <w:lang w:eastAsia="pl-PL"/>
        </w:rPr>
        <w:t xml:space="preserve">), osobiście, za pośrednictwem posłańca, </w:t>
      </w:r>
      <w:r w:rsidR="00D60073" w:rsidRPr="00836C8A">
        <w:rPr>
          <w:rFonts w:ascii="Arial" w:eastAsia="Times New Roman" w:hAnsi="Arial" w:cs="Arial"/>
          <w:sz w:val="24"/>
          <w:szCs w:val="24"/>
          <w:lang w:eastAsia="pl-PL"/>
        </w:rPr>
        <w:t xml:space="preserve">faksu </w:t>
      </w:r>
      <w:r w:rsidRPr="00836C8A">
        <w:rPr>
          <w:rFonts w:ascii="Arial" w:eastAsia="Times New Roman" w:hAnsi="Arial" w:cs="Arial"/>
          <w:sz w:val="24"/>
          <w:szCs w:val="24"/>
          <w:lang w:eastAsia="pl-PL"/>
        </w:rPr>
        <w:t xml:space="preserve">pod numer </w:t>
      </w:r>
      <w:r w:rsidR="00836C8A" w:rsidRPr="00836C8A">
        <w:rPr>
          <w:rFonts w:ascii="Arial" w:eastAsia="Times New Roman" w:hAnsi="Arial" w:cs="Arial"/>
          <w:sz w:val="24"/>
          <w:szCs w:val="24"/>
          <w:lang w:eastAsia="pl-PL"/>
        </w:rPr>
        <w:t xml:space="preserve"> 081 445-67-30</w:t>
      </w:r>
      <w:r w:rsidR="00836C8A">
        <w:rPr>
          <w:rFonts w:ascii="Arial" w:eastAsia="Times New Roman" w:hAnsi="Arial" w:cs="Arial"/>
          <w:b/>
          <w:sz w:val="24"/>
          <w:szCs w:val="24"/>
          <w:lang w:eastAsia="pl-PL"/>
        </w:rPr>
        <w:t xml:space="preserve"> </w:t>
      </w:r>
      <w:r w:rsidR="00D60073" w:rsidRPr="001420BE">
        <w:rPr>
          <w:rFonts w:ascii="Arial" w:eastAsia="Times New Roman" w:hAnsi="Arial" w:cs="Arial"/>
          <w:sz w:val="24"/>
          <w:szCs w:val="24"/>
          <w:lang w:eastAsia="pl-PL"/>
        </w:rPr>
        <w:t>lub przy użyciu środków komunikacji elektronicznej w rozumieniu ustawy z dnia 18 lipca 2002 r. o świadczeniu usług drogą elektro</w:t>
      </w:r>
      <w:r w:rsidR="008861EF" w:rsidRPr="001420BE">
        <w:rPr>
          <w:rFonts w:ascii="Arial" w:eastAsia="Times New Roman" w:hAnsi="Arial" w:cs="Arial"/>
          <w:sz w:val="24"/>
          <w:szCs w:val="24"/>
          <w:lang w:eastAsia="pl-PL"/>
        </w:rPr>
        <w:t>niczną (</w:t>
      </w:r>
      <w:r w:rsidR="00D60073" w:rsidRPr="001420BE">
        <w:rPr>
          <w:rFonts w:ascii="Arial" w:eastAsia="Times New Roman" w:hAnsi="Arial" w:cs="Arial"/>
          <w:sz w:val="24"/>
          <w:szCs w:val="24"/>
          <w:lang w:eastAsia="pl-PL"/>
        </w:rPr>
        <w:t>Dz. U. z 2020 r. poz. 344</w:t>
      </w:r>
      <w:r w:rsidRPr="00F565CE">
        <w:rPr>
          <w:rFonts w:ascii="Arial" w:eastAsia="Times New Roman" w:hAnsi="Arial" w:cs="Arial"/>
          <w:sz w:val="24"/>
          <w:szCs w:val="24"/>
          <w:lang w:eastAsia="pl-PL"/>
        </w:rPr>
        <w:t xml:space="preserve">) na adres </w:t>
      </w:r>
      <w:r w:rsidR="00221EC9" w:rsidRPr="00F565CE">
        <w:rPr>
          <w:rFonts w:ascii="Arial" w:eastAsia="Times New Roman" w:hAnsi="Arial" w:cs="Arial"/>
          <w:sz w:val="24"/>
          <w:szCs w:val="24"/>
          <w:lang w:eastAsia="pl-PL"/>
        </w:rPr>
        <w:t>poczty e-mail</w:t>
      </w:r>
      <w:r w:rsidR="00F565CE">
        <w:rPr>
          <w:rFonts w:ascii="Arial" w:eastAsia="Times New Roman" w:hAnsi="Arial" w:cs="Arial"/>
          <w:sz w:val="24"/>
          <w:szCs w:val="24"/>
          <w:lang w:eastAsia="pl-PL"/>
        </w:rPr>
        <w:t xml:space="preserve">: </w:t>
      </w:r>
      <w:hyperlink r:id="rId10" w:history="1">
        <w:r w:rsidR="00F565CE" w:rsidRPr="00F565CE">
          <w:rPr>
            <w:rStyle w:val="Hipercze"/>
            <w:rFonts w:ascii="Arial" w:eastAsia="Times New Roman" w:hAnsi="Arial" w:cs="Arial"/>
            <w:sz w:val="24"/>
            <w:szCs w:val="24"/>
            <w:lang w:eastAsia="pl-PL"/>
          </w:rPr>
          <w:t>zamowienia@up.lublin.pl</w:t>
        </w:r>
      </w:hyperlink>
      <w:r w:rsidR="00F565CE" w:rsidRPr="00F565CE">
        <w:rPr>
          <w:rFonts w:ascii="Arial" w:eastAsia="Times New Roman" w:hAnsi="Arial" w:cs="Arial"/>
          <w:sz w:val="24"/>
          <w:szCs w:val="24"/>
          <w:lang w:eastAsia="pl-PL"/>
        </w:rPr>
        <w:t xml:space="preserve"> </w:t>
      </w:r>
      <w:r w:rsidR="00221EC9" w:rsidRPr="00F565CE">
        <w:rPr>
          <w:rFonts w:ascii="Arial" w:eastAsia="Times New Roman" w:hAnsi="Arial" w:cs="Arial"/>
          <w:sz w:val="24"/>
          <w:szCs w:val="24"/>
          <w:lang w:eastAsia="pl-PL"/>
        </w:rPr>
        <w:t>w postaci zeskanowanych podpisanych dokumentów) z</w:t>
      </w:r>
      <w:r w:rsidR="00D60073" w:rsidRPr="001420BE">
        <w:rPr>
          <w:rFonts w:ascii="Arial" w:eastAsia="Times New Roman" w:hAnsi="Arial" w:cs="Arial"/>
          <w:sz w:val="24"/>
          <w:szCs w:val="24"/>
          <w:lang w:eastAsia="pl-PL"/>
        </w:rPr>
        <w:t xml:space="preserve"> zastrzeżeniem</w:t>
      </w:r>
      <w:r w:rsidR="000E4625" w:rsidRPr="001420BE">
        <w:rPr>
          <w:rFonts w:ascii="Arial" w:eastAsia="Times New Roman" w:hAnsi="Arial" w:cs="Arial"/>
          <w:sz w:val="24"/>
          <w:szCs w:val="24"/>
          <w:lang w:eastAsia="pl-PL"/>
        </w:rPr>
        <w:t xml:space="preserve"> pkt 7.2. SIWZ oraz </w:t>
      </w:r>
      <w:r w:rsidR="00D60073" w:rsidRPr="001420BE">
        <w:rPr>
          <w:rFonts w:ascii="Arial" w:eastAsia="Times New Roman" w:hAnsi="Arial" w:cs="Arial"/>
          <w:sz w:val="24"/>
          <w:szCs w:val="24"/>
          <w:lang w:eastAsia="pl-PL"/>
        </w:rPr>
        <w:t>jeżeli przepisy ustawy Prawo zamówień publicznych</w:t>
      </w:r>
      <w:r w:rsidR="008861EF" w:rsidRPr="001420BE">
        <w:rPr>
          <w:rFonts w:ascii="Arial" w:eastAsia="Times New Roman" w:hAnsi="Arial" w:cs="Arial"/>
          <w:sz w:val="24"/>
          <w:szCs w:val="24"/>
          <w:lang w:eastAsia="pl-PL"/>
        </w:rPr>
        <w:t>,</w:t>
      </w:r>
      <w:r w:rsidR="00D60073" w:rsidRPr="001420BE">
        <w:rPr>
          <w:rFonts w:ascii="Arial" w:eastAsia="Times New Roman" w:hAnsi="Arial" w:cs="Arial"/>
          <w:sz w:val="24"/>
          <w:szCs w:val="24"/>
          <w:lang w:eastAsia="pl-PL"/>
        </w:rPr>
        <w:t xml:space="preserve"> innych ustaw lub rozporządzeń wykonawczych wymagają szczególnej formy dla danego dokumentu, wyko</w:t>
      </w:r>
      <w:r w:rsidRPr="001420BE">
        <w:rPr>
          <w:rFonts w:ascii="Arial" w:eastAsia="Times New Roman" w:hAnsi="Arial" w:cs="Arial"/>
          <w:sz w:val="24"/>
          <w:szCs w:val="24"/>
          <w:lang w:eastAsia="pl-PL"/>
        </w:rPr>
        <w:t>nawca musi zastosować tą formę.</w:t>
      </w:r>
    </w:p>
    <w:p w14:paraId="26F2817B" w14:textId="3422661D" w:rsidR="008E51D3" w:rsidRPr="001420BE" w:rsidRDefault="00570E32" w:rsidP="008E51D3">
      <w:pPr>
        <w:spacing w:after="0" w:line="0" w:lineRule="atLeast"/>
        <w:ind w:left="426" w:hanging="426"/>
        <w:jc w:val="both"/>
        <w:rPr>
          <w:rFonts w:ascii="Arial" w:eastAsia="Times New Roman" w:hAnsi="Arial" w:cs="Arial"/>
          <w:sz w:val="24"/>
          <w:szCs w:val="24"/>
          <w:lang w:eastAsia="pl-PL"/>
        </w:rPr>
      </w:pPr>
      <w:r w:rsidRPr="001420BE">
        <w:rPr>
          <w:rFonts w:ascii="Arial" w:eastAsia="Times New Roman" w:hAnsi="Arial" w:cs="Arial"/>
          <w:sz w:val="24"/>
          <w:szCs w:val="24"/>
          <w:lang w:eastAsia="pl-PL"/>
        </w:rPr>
        <w:t xml:space="preserve">7.2. </w:t>
      </w:r>
      <w:r w:rsidR="00D60073" w:rsidRPr="001420BE">
        <w:rPr>
          <w:rFonts w:ascii="Arial" w:eastAsia="Times New Roman" w:hAnsi="Arial" w:cs="Arial"/>
          <w:sz w:val="24"/>
          <w:szCs w:val="24"/>
          <w:lang w:eastAsia="pl-PL"/>
        </w:rPr>
        <w:t>Zamawiający wymaga aby oferty</w:t>
      </w:r>
      <w:r w:rsidR="00D578B4" w:rsidRPr="001420BE">
        <w:rPr>
          <w:rFonts w:ascii="Arial" w:eastAsia="Times New Roman" w:hAnsi="Arial" w:cs="Arial"/>
          <w:sz w:val="24"/>
          <w:szCs w:val="24"/>
          <w:lang w:eastAsia="pl-PL"/>
        </w:rPr>
        <w:t xml:space="preserve"> wraz z załącznikami oraz </w:t>
      </w:r>
      <w:r w:rsidR="00D578B4" w:rsidRPr="001420BE">
        <w:rPr>
          <w:rFonts w:ascii="Arial" w:hAnsi="Arial"/>
          <w:sz w:val="24"/>
          <w:szCs w:val="24"/>
        </w:rPr>
        <w:t>pełnomocnictwa</w:t>
      </w:r>
      <w:r w:rsidR="00D60073" w:rsidRPr="001420BE">
        <w:rPr>
          <w:rFonts w:ascii="Arial" w:eastAsia="Times New Roman" w:hAnsi="Arial" w:cs="Arial"/>
          <w:sz w:val="24"/>
          <w:szCs w:val="24"/>
          <w:lang w:eastAsia="pl-PL"/>
        </w:rPr>
        <w:t xml:space="preserve"> składane były </w:t>
      </w:r>
      <w:r w:rsidR="00D60073" w:rsidRPr="001420BE">
        <w:rPr>
          <w:rFonts w:ascii="Arial" w:eastAsia="Times New Roman" w:hAnsi="Arial" w:cs="Arial"/>
          <w:b/>
          <w:sz w:val="24"/>
          <w:szCs w:val="24"/>
          <w:u w:val="single"/>
          <w:lang w:eastAsia="pl-PL"/>
        </w:rPr>
        <w:t>wyłącznie w formie pisemnej.</w:t>
      </w:r>
      <w:r w:rsidR="00D60073" w:rsidRPr="001420BE">
        <w:rPr>
          <w:rFonts w:ascii="Arial" w:eastAsia="Times New Roman" w:hAnsi="Arial" w:cs="Arial"/>
          <w:sz w:val="24"/>
          <w:szCs w:val="24"/>
          <w:lang w:eastAsia="pl-PL"/>
        </w:rPr>
        <w:t xml:space="preserve"> Składanie ofert odbywa się za pośrednictwem operatora pocztowego w rozumieniu ustawy z dnia 23 listopada 2012 r. – Prawo pocztowe, osobiście</w:t>
      </w:r>
      <w:r w:rsidR="008E51D3" w:rsidRPr="001420BE">
        <w:rPr>
          <w:rFonts w:ascii="Arial" w:eastAsia="Times New Roman" w:hAnsi="Arial" w:cs="Arial"/>
          <w:sz w:val="24"/>
          <w:szCs w:val="24"/>
          <w:lang w:eastAsia="pl-PL"/>
        </w:rPr>
        <w:t xml:space="preserve"> lub za pośrednictwem posłańca.</w:t>
      </w:r>
    </w:p>
    <w:p w14:paraId="4E86125A" w14:textId="77777777" w:rsidR="00D578B4" w:rsidRPr="001420BE" w:rsidRDefault="008E51D3" w:rsidP="00D578B4">
      <w:pPr>
        <w:tabs>
          <w:tab w:val="num" w:pos="851"/>
        </w:tabs>
        <w:spacing w:after="0" w:line="0" w:lineRule="atLeast"/>
        <w:ind w:left="426" w:hanging="426"/>
        <w:jc w:val="both"/>
        <w:rPr>
          <w:rFonts w:ascii="Arial" w:hAnsi="Arial"/>
          <w:sz w:val="24"/>
          <w:szCs w:val="24"/>
        </w:rPr>
      </w:pPr>
      <w:r w:rsidRPr="001420BE">
        <w:rPr>
          <w:rFonts w:ascii="Arial" w:eastAsia="Times New Roman" w:hAnsi="Arial" w:cs="Arial"/>
          <w:sz w:val="24"/>
          <w:szCs w:val="24"/>
          <w:lang w:eastAsia="pl-PL"/>
        </w:rPr>
        <w:lastRenderedPageBreak/>
        <w:t xml:space="preserve">7.3. </w:t>
      </w:r>
      <w:r w:rsidR="00D60073" w:rsidRPr="001420BE">
        <w:rPr>
          <w:rFonts w:ascii="Arial" w:eastAsia="Times New Roman" w:hAnsi="Arial" w:cs="Arial"/>
          <w:sz w:val="24"/>
          <w:szCs w:val="24"/>
          <w:lang w:eastAsia="pl-PL"/>
        </w:rPr>
        <w:t>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w:t>
      </w:r>
      <w:r w:rsidRPr="001420BE">
        <w:rPr>
          <w:rFonts w:ascii="Arial" w:eastAsia="Times New Roman" w:hAnsi="Arial" w:cs="Arial"/>
          <w:sz w:val="24"/>
          <w:szCs w:val="24"/>
          <w:lang w:eastAsia="pl-PL"/>
        </w:rPr>
        <w:t xml:space="preserve">otwierdza fakt ich otrzymania. </w:t>
      </w:r>
      <w:r w:rsidR="00D578B4" w:rsidRPr="001420BE">
        <w:rPr>
          <w:rFonts w:ascii="Arial" w:hAnsi="Arial"/>
          <w:sz w:val="24"/>
          <w:szCs w:val="24"/>
        </w:rPr>
        <w:t>Domniemywa się, iż pismo wysłane przez Zamawiającego drogą elektroniczną na adres Wykonawcy lub faksem (komunikat OK na potwierdzeniu) zostało mu doręczone w sposób umożliwiający zapoznanie się z treścią pisma.</w:t>
      </w:r>
    </w:p>
    <w:p w14:paraId="2042A6BE" w14:textId="183DA241" w:rsidR="001420BE" w:rsidRPr="001420BE" w:rsidRDefault="00D578B4" w:rsidP="001420BE">
      <w:pPr>
        <w:tabs>
          <w:tab w:val="num" w:pos="851"/>
        </w:tabs>
        <w:spacing w:after="0" w:line="0" w:lineRule="atLeast"/>
        <w:ind w:left="426" w:hanging="426"/>
        <w:jc w:val="both"/>
        <w:rPr>
          <w:rFonts w:ascii="Arial" w:hAnsi="Arial" w:cs="Arial"/>
          <w:sz w:val="24"/>
          <w:szCs w:val="24"/>
        </w:rPr>
      </w:pPr>
      <w:r w:rsidRPr="001420BE">
        <w:rPr>
          <w:rFonts w:ascii="Arial" w:hAnsi="Arial"/>
          <w:sz w:val="24"/>
          <w:szCs w:val="24"/>
        </w:rPr>
        <w:t xml:space="preserve">7.4. Wykonawca może zwrócić się do Zamawiającego o wyjaśnienie treści SIWZ. Treść zapytań wraz z wyjaśnieniami Zamawiający bez ujawniania źródła zapytania udostępnia na stronie internetowej, zgodnie z art. 38 ust. 2 ustawy. Zamawiający zastrzega sobie prawo wnioskowania o przekazanie treści zapytań w wersji </w:t>
      </w:r>
      <w:r w:rsidRPr="001420BE">
        <w:rPr>
          <w:rFonts w:ascii="Arial" w:hAnsi="Arial" w:cs="Arial"/>
          <w:sz w:val="24"/>
          <w:szCs w:val="24"/>
        </w:rPr>
        <w:t xml:space="preserve">elektronicznej, w formie edytowalnej, pocztą email na adres: </w:t>
      </w:r>
      <w:hyperlink r:id="rId11" w:history="1">
        <w:r w:rsidR="001420BE" w:rsidRPr="001420BE">
          <w:rPr>
            <w:rFonts w:ascii="Arial" w:eastAsia="Times New Roman" w:hAnsi="Arial" w:cs="Arial"/>
            <w:color w:val="0000FF"/>
            <w:sz w:val="24"/>
            <w:szCs w:val="24"/>
            <w:u w:val="single"/>
            <w:lang w:eastAsia="pl-PL"/>
          </w:rPr>
          <w:t>zamowienia@up.lublin.pl</w:t>
        </w:r>
      </w:hyperlink>
      <w:r w:rsidR="001420BE" w:rsidRPr="001420BE">
        <w:rPr>
          <w:rFonts w:ascii="Arial" w:eastAsia="Times New Roman" w:hAnsi="Arial" w:cs="Arial"/>
          <w:sz w:val="24"/>
          <w:szCs w:val="24"/>
          <w:lang w:eastAsia="pl-PL"/>
        </w:rPr>
        <w:t xml:space="preserve"> </w:t>
      </w:r>
    </w:p>
    <w:p w14:paraId="2E5398A9" w14:textId="77777777" w:rsidR="00D578B4" w:rsidRPr="001420BE" w:rsidRDefault="00D578B4" w:rsidP="00D578B4">
      <w:pPr>
        <w:tabs>
          <w:tab w:val="num" w:pos="851"/>
        </w:tabs>
        <w:spacing w:after="0" w:line="0" w:lineRule="atLeast"/>
        <w:ind w:left="426" w:hanging="426"/>
        <w:jc w:val="both"/>
        <w:rPr>
          <w:rFonts w:ascii="Arial" w:hAnsi="Arial"/>
          <w:sz w:val="24"/>
          <w:szCs w:val="24"/>
        </w:rPr>
      </w:pPr>
      <w:r w:rsidRPr="001420BE">
        <w:rPr>
          <w:rFonts w:ascii="Arial" w:hAnsi="Arial"/>
          <w:sz w:val="24"/>
          <w:szCs w:val="24"/>
        </w:rPr>
        <w:t>7.5.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14:paraId="15C091A2" w14:textId="77777777" w:rsidR="00D578B4" w:rsidRPr="001420BE" w:rsidRDefault="00D578B4" w:rsidP="00D578B4">
      <w:pPr>
        <w:tabs>
          <w:tab w:val="num" w:pos="851"/>
        </w:tabs>
        <w:spacing w:after="0" w:line="0" w:lineRule="atLeast"/>
        <w:ind w:left="426" w:hanging="426"/>
        <w:jc w:val="both"/>
        <w:rPr>
          <w:rFonts w:ascii="Arial" w:hAnsi="Arial"/>
          <w:sz w:val="24"/>
          <w:szCs w:val="24"/>
        </w:rPr>
      </w:pPr>
      <w:r w:rsidRPr="001420BE">
        <w:rPr>
          <w:rFonts w:ascii="Arial" w:hAnsi="Arial"/>
          <w:sz w:val="24"/>
          <w:szCs w:val="24"/>
        </w:rPr>
        <w:t>7.6. W uzasadnionych przypadkach Zamawiający może przed upływem terminu składania ofert zmienić treść SIWZ. Każda wprowadzona przez Zamawiającego zmiana stanie się częścią SIWZ. Dokonana zmiana treści SIWZ zostanie udostępniona na stronie internetowej Zamawiającego. W przypadku rozbieżności pomiędzy treścią SIWZ a treścią udzielonych wyjaśnień i zmian, jako obowiązującą należy przyjąć treść informacji zawierającej późniejsze oświadczenie Zamawiającego.</w:t>
      </w:r>
    </w:p>
    <w:p w14:paraId="362C1BB8" w14:textId="77777777" w:rsidR="00D578B4" w:rsidRPr="001420BE" w:rsidRDefault="00D578B4" w:rsidP="00D578B4">
      <w:pPr>
        <w:tabs>
          <w:tab w:val="num" w:pos="851"/>
        </w:tabs>
        <w:spacing w:after="0" w:line="0" w:lineRule="atLeast"/>
        <w:ind w:left="426" w:hanging="426"/>
        <w:jc w:val="both"/>
        <w:rPr>
          <w:rFonts w:ascii="Arial" w:hAnsi="Arial"/>
          <w:sz w:val="24"/>
          <w:szCs w:val="24"/>
        </w:rPr>
      </w:pPr>
      <w:r w:rsidRPr="001420BE">
        <w:rPr>
          <w:rFonts w:ascii="Arial" w:hAnsi="Arial"/>
          <w:sz w:val="24"/>
          <w:szCs w:val="24"/>
        </w:rPr>
        <w:t>7.7. Nie udziela się żadnych ustnych i telefonicznych informacji, wyjaśnień czy odpowiedzi na kierowane do Zamawiającego zapytania w sprawach wymagających zachowania pisemności postępowania.</w:t>
      </w:r>
    </w:p>
    <w:p w14:paraId="006EC904" w14:textId="77777777" w:rsidR="00D578B4" w:rsidRPr="001420BE" w:rsidRDefault="00D578B4" w:rsidP="00D578B4">
      <w:pPr>
        <w:tabs>
          <w:tab w:val="num" w:pos="851"/>
        </w:tabs>
        <w:spacing w:after="0" w:line="0" w:lineRule="atLeast"/>
        <w:ind w:left="426" w:hanging="426"/>
        <w:jc w:val="both"/>
        <w:rPr>
          <w:rFonts w:ascii="Arial" w:hAnsi="Arial"/>
          <w:sz w:val="24"/>
          <w:szCs w:val="24"/>
        </w:rPr>
      </w:pPr>
      <w:r w:rsidRPr="001420BE">
        <w:rPr>
          <w:rFonts w:ascii="Arial" w:hAnsi="Arial"/>
          <w:sz w:val="24"/>
          <w:szCs w:val="24"/>
        </w:rPr>
        <w:t>7.8.</w:t>
      </w:r>
      <w:r w:rsidR="00D60073" w:rsidRPr="001420BE">
        <w:rPr>
          <w:rFonts w:ascii="Arial" w:eastAsia="Times New Roman" w:hAnsi="Arial" w:cs="Arial"/>
          <w:sz w:val="24"/>
          <w:szCs w:val="24"/>
          <w:lang w:eastAsia="pl-PL"/>
        </w:rPr>
        <w:t>W przypadku Wykonawców występujących wspólnie wszelka korespondencja, oświadczenia, pytania, wnioski, zawiadomienia oraz i</w:t>
      </w:r>
      <w:r w:rsidRPr="001420BE">
        <w:rPr>
          <w:rFonts w:ascii="Arial" w:eastAsia="Times New Roman" w:hAnsi="Arial" w:cs="Arial"/>
          <w:sz w:val="24"/>
          <w:szCs w:val="24"/>
          <w:lang w:eastAsia="pl-PL"/>
        </w:rPr>
        <w:t xml:space="preserve">nne informacje adresowane będą </w:t>
      </w:r>
      <w:r w:rsidR="00D60073" w:rsidRPr="001420BE">
        <w:rPr>
          <w:rFonts w:ascii="Arial" w:eastAsia="Times New Roman" w:hAnsi="Arial" w:cs="Arial"/>
          <w:sz w:val="24"/>
          <w:szCs w:val="24"/>
          <w:lang w:eastAsia="pl-PL"/>
        </w:rPr>
        <w:t>do pełnomocnika ze skutkiem wobec wszystkich Wykonawców występujących wspólnie.</w:t>
      </w:r>
    </w:p>
    <w:p w14:paraId="337386F9" w14:textId="77777777" w:rsidR="001420BE" w:rsidRPr="001420BE" w:rsidRDefault="00D578B4" w:rsidP="001420BE">
      <w:pPr>
        <w:tabs>
          <w:tab w:val="num" w:pos="851"/>
        </w:tabs>
        <w:spacing w:after="0" w:line="0" w:lineRule="atLeast"/>
        <w:ind w:left="426" w:hanging="426"/>
        <w:jc w:val="both"/>
        <w:rPr>
          <w:rFonts w:ascii="Arial" w:hAnsi="Arial"/>
          <w:sz w:val="24"/>
          <w:szCs w:val="24"/>
        </w:rPr>
      </w:pPr>
      <w:r w:rsidRPr="001420BE">
        <w:rPr>
          <w:rFonts w:ascii="Arial" w:hAnsi="Arial"/>
          <w:sz w:val="24"/>
          <w:szCs w:val="24"/>
        </w:rPr>
        <w:t xml:space="preserve">7.9. </w:t>
      </w:r>
      <w:r w:rsidRPr="001420BE">
        <w:rPr>
          <w:rFonts w:ascii="Arial" w:eastAsia="Times New Roman" w:hAnsi="Arial" w:cs="Arial"/>
          <w:sz w:val="24"/>
          <w:szCs w:val="24"/>
          <w:lang w:eastAsia="pl-PL"/>
        </w:rPr>
        <w:t xml:space="preserve">Zamawiający nie przewiduje zebrania informacyjnego z Wykonawcami, o którym mowa w art. 38 ust. 3 ustawy </w:t>
      </w:r>
      <w:proofErr w:type="spellStart"/>
      <w:r w:rsidRPr="001420BE">
        <w:rPr>
          <w:rFonts w:ascii="Arial" w:eastAsia="Times New Roman" w:hAnsi="Arial" w:cs="Arial"/>
          <w:sz w:val="24"/>
          <w:szCs w:val="24"/>
          <w:lang w:eastAsia="pl-PL"/>
        </w:rPr>
        <w:t>Pzp</w:t>
      </w:r>
      <w:proofErr w:type="spellEnd"/>
      <w:r w:rsidRPr="001420BE">
        <w:rPr>
          <w:rFonts w:ascii="Arial" w:eastAsia="Times New Roman" w:hAnsi="Arial" w:cs="Arial"/>
          <w:sz w:val="24"/>
          <w:szCs w:val="24"/>
          <w:lang w:eastAsia="pl-PL"/>
        </w:rPr>
        <w:t>.</w:t>
      </w:r>
    </w:p>
    <w:p w14:paraId="0F72CB4D" w14:textId="425B4BE4" w:rsidR="00D60073" w:rsidRPr="001420BE" w:rsidRDefault="001420BE" w:rsidP="001420BE">
      <w:pPr>
        <w:tabs>
          <w:tab w:val="num" w:pos="851"/>
        </w:tabs>
        <w:spacing w:after="0" w:line="0" w:lineRule="atLeast"/>
        <w:ind w:left="426" w:hanging="426"/>
        <w:jc w:val="both"/>
        <w:rPr>
          <w:rFonts w:ascii="Arial" w:hAnsi="Arial"/>
          <w:sz w:val="24"/>
          <w:szCs w:val="24"/>
        </w:rPr>
      </w:pPr>
      <w:r w:rsidRPr="001420BE">
        <w:rPr>
          <w:rFonts w:ascii="Arial" w:hAnsi="Arial"/>
          <w:sz w:val="24"/>
          <w:szCs w:val="24"/>
        </w:rPr>
        <w:t xml:space="preserve">7.10. </w:t>
      </w:r>
      <w:r w:rsidR="00D60073" w:rsidRPr="001420BE">
        <w:rPr>
          <w:rFonts w:ascii="Arial" w:eastAsia="Times New Roman" w:hAnsi="Arial" w:cs="Arial"/>
          <w:b/>
          <w:sz w:val="24"/>
          <w:szCs w:val="24"/>
          <w:u w:val="single"/>
          <w:lang w:eastAsia="pl-PL"/>
        </w:rPr>
        <w:t>Dane adresowe Zamawiającego:</w:t>
      </w:r>
    </w:p>
    <w:p w14:paraId="41EDF94D" w14:textId="1064DB97" w:rsidR="00D60073" w:rsidRPr="001420BE" w:rsidRDefault="00D60073" w:rsidP="001420BE">
      <w:pPr>
        <w:spacing w:after="0" w:line="0" w:lineRule="atLeast"/>
        <w:ind w:left="426"/>
        <w:jc w:val="both"/>
        <w:rPr>
          <w:rFonts w:ascii="Arial" w:eastAsia="Times New Roman" w:hAnsi="Arial" w:cs="Arial"/>
          <w:sz w:val="24"/>
          <w:szCs w:val="24"/>
          <w:lang w:val="de-DE" w:eastAsia="pl-PL"/>
        </w:rPr>
      </w:pPr>
      <w:r w:rsidRPr="001420BE">
        <w:rPr>
          <w:rFonts w:ascii="Arial" w:eastAsia="Times New Roman" w:hAnsi="Arial" w:cs="Arial"/>
          <w:bCs/>
          <w:sz w:val="24"/>
          <w:szCs w:val="24"/>
          <w:lang w:eastAsia="pl-PL"/>
        </w:rPr>
        <w:t>Biuro Zamówień Publicznych, Uniwersytet Przyrodniczy w Lu</w:t>
      </w:r>
      <w:r w:rsidR="001420BE" w:rsidRPr="001420BE">
        <w:rPr>
          <w:rFonts w:ascii="Arial" w:eastAsia="Times New Roman" w:hAnsi="Arial" w:cs="Arial"/>
          <w:bCs/>
          <w:sz w:val="24"/>
          <w:szCs w:val="24"/>
          <w:lang w:eastAsia="pl-PL"/>
        </w:rPr>
        <w:t xml:space="preserve">blinie, ul. Akademicka 13 </w:t>
      </w:r>
      <w:r w:rsidRPr="001420BE">
        <w:rPr>
          <w:rFonts w:ascii="Arial" w:eastAsia="Times New Roman" w:hAnsi="Arial" w:cs="Arial"/>
          <w:bCs/>
          <w:sz w:val="24"/>
          <w:szCs w:val="24"/>
          <w:lang w:eastAsia="pl-PL"/>
        </w:rPr>
        <w:t xml:space="preserve">pok. </w:t>
      </w:r>
      <w:r w:rsidRPr="0051157D">
        <w:rPr>
          <w:rFonts w:ascii="Arial" w:eastAsia="Times New Roman" w:hAnsi="Arial" w:cs="Arial"/>
          <w:bCs/>
          <w:sz w:val="24"/>
          <w:szCs w:val="24"/>
          <w:lang w:eastAsia="pl-PL"/>
        </w:rPr>
        <w:t>55</w:t>
      </w:r>
      <w:r w:rsidRPr="001420BE">
        <w:rPr>
          <w:rFonts w:ascii="Arial" w:eastAsia="Times New Roman" w:hAnsi="Arial" w:cs="Arial"/>
          <w:bCs/>
          <w:sz w:val="24"/>
          <w:szCs w:val="24"/>
          <w:lang w:eastAsia="pl-PL"/>
        </w:rPr>
        <w:t>, 20-950 Lublin</w:t>
      </w:r>
      <w:r w:rsidRPr="001420BE">
        <w:rPr>
          <w:rFonts w:ascii="Arial" w:eastAsia="Times New Roman" w:hAnsi="Arial" w:cs="Arial"/>
          <w:sz w:val="24"/>
          <w:szCs w:val="24"/>
          <w:lang w:val="de-DE" w:eastAsia="pl-PL"/>
        </w:rPr>
        <w:t xml:space="preserve">, </w:t>
      </w:r>
      <w:proofErr w:type="spellStart"/>
      <w:r w:rsidRPr="001420BE">
        <w:rPr>
          <w:rFonts w:ascii="Arial" w:eastAsia="Times New Roman" w:hAnsi="Arial" w:cs="Arial"/>
          <w:sz w:val="24"/>
          <w:szCs w:val="24"/>
          <w:lang w:val="de-DE" w:eastAsia="pl-PL"/>
        </w:rPr>
        <w:t>faks</w:t>
      </w:r>
      <w:proofErr w:type="spellEnd"/>
      <w:r w:rsidRPr="001420BE">
        <w:rPr>
          <w:rFonts w:ascii="Arial" w:eastAsia="Times New Roman" w:hAnsi="Arial" w:cs="Arial"/>
          <w:sz w:val="24"/>
          <w:szCs w:val="24"/>
          <w:lang w:val="de-DE" w:eastAsia="pl-PL"/>
        </w:rPr>
        <w:t xml:space="preserve"> </w:t>
      </w:r>
      <w:proofErr w:type="spellStart"/>
      <w:r w:rsidRPr="001420BE">
        <w:rPr>
          <w:rFonts w:ascii="Arial" w:eastAsia="Times New Roman" w:hAnsi="Arial" w:cs="Arial"/>
          <w:sz w:val="24"/>
          <w:szCs w:val="24"/>
          <w:lang w:val="de-DE" w:eastAsia="pl-PL"/>
        </w:rPr>
        <w:t>nr</w:t>
      </w:r>
      <w:proofErr w:type="spellEnd"/>
      <w:r w:rsidRPr="001420BE">
        <w:rPr>
          <w:rFonts w:ascii="Arial" w:eastAsia="Times New Roman" w:hAnsi="Arial" w:cs="Arial"/>
          <w:sz w:val="24"/>
          <w:szCs w:val="24"/>
          <w:lang w:val="de-DE" w:eastAsia="pl-PL"/>
        </w:rPr>
        <w:t xml:space="preserve"> (0-81) 445-67-30,</w:t>
      </w:r>
    </w:p>
    <w:p w14:paraId="6181DEE1" w14:textId="77777777" w:rsidR="00D60073" w:rsidRPr="001420BE" w:rsidRDefault="00D60073" w:rsidP="001420BE">
      <w:pPr>
        <w:spacing w:after="0" w:line="0" w:lineRule="atLeast"/>
        <w:ind w:left="426"/>
        <w:jc w:val="both"/>
        <w:rPr>
          <w:rFonts w:ascii="Arial" w:eastAsia="Times New Roman" w:hAnsi="Arial" w:cs="Arial"/>
          <w:sz w:val="24"/>
          <w:szCs w:val="24"/>
          <w:lang w:val="de-DE" w:eastAsia="pl-PL"/>
        </w:rPr>
      </w:pPr>
      <w:proofErr w:type="spellStart"/>
      <w:r w:rsidRPr="001420BE">
        <w:rPr>
          <w:rFonts w:ascii="Arial" w:eastAsia="Times New Roman" w:hAnsi="Arial" w:cs="Arial"/>
          <w:sz w:val="24"/>
          <w:szCs w:val="24"/>
          <w:lang w:val="de-DE" w:eastAsia="pl-PL"/>
        </w:rPr>
        <w:t>e-mail</w:t>
      </w:r>
      <w:proofErr w:type="spellEnd"/>
      <w:r w:rsidRPr="001420BE">
        <w:rPr>
          <w:rFonts w:ascii="Arial" w:eastAsia="Times New Roman" w:hAnsi="Arial" w:cs="Arial"/>
          <w:sz w:val="24"/>
          <w:szCs w:val="24"/>
          <w:lang w:val="de-DE" w:eastAsia="pl-PL"/>
        </w:rPr>
        <w:t xml:space="preserve">:  </w:t>
      </w:r>
      <w:hyperlink r:id="rId12" w:history="1">
        <w:r w:rsidRPr="001420BE">
          <w:rPr>
            <w:rFonts w:ascii="Arial" w:eastAsia="Times New Roman" w:hAnsi="Arial" w:cs="Arial"/>
            <w:color w:val="0000FF"/>
            <w:sz w:val="24"/>
            <w:szCs w:val="24"/>
            <w:u w:val="single"/>
            <w:lang w:val="de-DE" w:eastAsia="pl-PL"/>
          </w:rPr>
          <w:t>zamowienia@up.lublin.pl</w:t>
        </w:r>
      </w:hyperlink>
    </w:p>
    <w:p w14:paraId="4E504AC2" w14:textId="77777777" w:rsidR="00D60073" w:rsidRPr="001420BE" w:rsidRDefault="00D60073" w:rsidP="001420BE">
      <w:pPr>
        <w:spacing w:after="0" w:line="0" w:lineRule="atLeast"/>
        <w:ind w:left="426"/>
        <w:jc w:val="both"/>
        <w:rPr>
          <w:rFonts w:ascii="Arial" w:eastAsia="Times New Roman" w:hAnsi="Arial" w:cs="Arial"/>
          <w:sz w:val="24"/>
          <w:szCs w:val="24"/>
          <w:lang w:eastAsia="pl-PL"/>
        </w:rPr>
      </w:pPr>
      <w:r w:rsidRPr="001420BE">
        <w:rPr>
          <w:rFonts w:ascii="Arial" w:eastAsia="Times New Roman" w:hAnsi="Arial" w:cs="Arial"/>
          <w:sz w:val="24"/>
          <w:szCs w:val="24"/>
          <w:lang w:eastAsia="pl-PL"/>
        </w:rPr>
        <w:t xml:space="preserve">strona internetowa, na której umieszczona jest SIWZ wraz z innymi dokumentami </w:t>
      </w:r>
    </w:p>
    <w:p w14:paraId="7950D954" w14:textId="77777777" w:rsidR="00D60073" w:rsidRPr="001420BE" w:rsidRDefault="00A95B3E" w:rsidP="001420BE">
      <w:pPr>
        <w:spacing w:after="0" w:line="0" w:lineRule="atLeast"/>
        <w:ind w:left="426"/>
        <w:jc w:val="both"/>
        <w:rPr>
          <w:rFonts w:ascii="Arial" w:eastAsia="Times New Roman" w:hAnsi="Arial" w:cs="Arial"/>
          <w:sz w:val="24"/>
          <w:szCs w:val="24"/>
          <w:lang w:eastAsia="pl-PL"/>
        </w:rPr>
      </w:pPr>
      <w:hyperlink r:id="rId13" w:history="1">
        <w:r w:rsidR="00D60073" w:rsidRPr="001420BE">
          <w:rPr>
            <w:rFonts w:ascii="Arial" w:eastAsia="Times New Roman" w:hAnsi="Arial" w:cs="Arial"/>
            <w:color w:val="0000FF"/>
            <w:sz w:val="24"/>
            <w:szCs w:val="24"/>
            <w:u w:val="single"/>
            <w:lang w:eastAsia="pl-PL"/>
          </w:rPr>
          <w:t>http://www.up.lublin.pl/zamowienia</w:t>
        </w:r>
      </w:hyperlink>
    </w:p>
    <w:p w14:paraId="6D808D01" w14:textId="3C4D3594" w:rsidR="00D60073" w:rsidRPr="001420BE" w:rsidRDefault="001420BE" w:rsidP="001420BE">
      <w:pPr>
        <w:spacing w:after="0" w:line="0" w:lineRule="atLeast"/>
        <w:ind w:left="426" w:hanging="426"/>
        <w:jc w:val="both"/>
        <w:rPr>
          <w:rFonts w:ascii="Arial" w:eastAsia="Times New Roman" w:hAnsi="Arial" w:cs="Arial"/>
          <w:bCs/>
          <w:sz w:val="24"/>
          <w:szCs w:val="24"/>
          <w:lang w:eastAsia="pl-PL"/>
        </w:rPr>
      </w:pPr>
      <w:r w:rsidRPr="001420BE">
        <w:rPr>
          <w:rFonts w:ascii="Arial" w:eastAsia="Times New Roman" w:hAnsi="Arial" w:cs="Arial"/>
          <w:sz w:val="24"/>
          <w:szCs w:val="24"/>
          <w:lang w:eastAsia="pl-PL"/>
        </w:rPr>
        <w:t xml:space="preserve">7.11. </w:t>
      </w:r>
      <w:r w:rsidR="00D60073" w:rsidRPr="001420BE">
        <w:rPr>
          <w:rFonts w:ascii="Arial" w:eastAsia="Times New Roman" w:hAnsi="Arial" w:cs="Arial"/>
          <w:bCs/>
          <w:sz w:val="24"/>
          <w:szCs w:val="24"/>
          <w:lang w:eastAsia="pl-PL"/>
        </w:rPr>
        <w:t>Osoby wyznaczone</w:t>
      </w:r>
      <w:r w:rsidR="008E51D3" w:rsidRPr="001420BE">
        <w:rPr>
          <w:rFonts w:ascii="Arial" w:eastAsia="Times New Roman" w:hAnsi="Arial" w:cs="Arial"/>
          <w:bCs/>
          <w:sz w:val="24"/>
          <w:szCs w:val="24"/>
          <w:lang w:eastAsia="pl-PL"/>
        </w:rPr>
        <w:t xml:space="preserve">, </w:t>
      </w:r>
      <w:r w:rsidR="008E51D3" w:rsidRPr="00DE21B2">
        <w:rPr>
          <w:rFonts w:ascii="Arial" w:eastAsia="Times New Roman" w:hAnsi="Arial" w:cs="Arial"/>
          <w:bCs/>
          <w:sz w:val="24"/>
          <w:szCs w:val="24"/>
          <w:lang w:eastAsia="pl-PL"/>
        </w:rPr>
        <w:t>upoważnione</w:t>
      </w:r>
      <w:r w:rsidR="00D60073" w:rsidRPr="001420BE">
        <w:rPr>
          <w:rFonts w:ascii="Arial" w:eastAsia="Times New Roman" w:hAnsi="Arial" w:cs="Arial"/>
          <w:bCs/>
          <w:color w:val="00B050"/>
          <w:sz w:val="24"/>
          <w:szCs w:val="24"/>
          <w:lang w:eastAsia="pl-PL"/>
        </w:rPr>
        <w:t xml:space="preserve"> </w:t>
      </w:r>
      <w:r w:rsidR="00D60073" w:rsidRPr="001420BE">
        <w:rPr>
          <w:rFonts w:ascii="Arial" w:eastAsia="Times New Roman" w:hAnsi="Arial" w:cs="Arial"/>
          <w:bCs/>
          <w:sz w:val="24"/>
          <w:szCs w:val="24"/>
          <w:lang w:eastAsia="pl-PL"/>
        </w:rPr>
        <w:t>do porozumiewania się z Wykonawcami</w:t>
      </w:r>
      <w:r w:rsidR="00D60073" w:rsidRPr="001420BE">
        <w:rPr>
          <w:rFonts w:ascii="Arial" w:eastAsia="Times New Roman" w:hAnsi="Arial" w:cs="Arial"/>
          <w:b/>
          <w:sz w:val="24"/>
          <w:szCs w:val="24"/>
          <w:lang w:eastAsia="pl-PL"/>
        </w:rPr>
        <w:t xml:space="preserve"> </w:t>
      </w:r>
      <w:r w:rsidR="00D60073" w:rsidRPr="001420BE">
        <w:rPr>
          <w:rFonts w:ascii="Arial" w:eastAsia="Times New Roman" w:hAnsi="Arial" w:cs="Arial"/>
          <w:sz w:val="24"/>
          <w:szCs w:val="24"/>
          <w:lang w:eastAsia="pl-PL"/>
        </w:rPr>
        <w:t>w zakresie procedury udzielenia zamówienia publicznego:</w:t>
      </w:r>
    </w:p>
    <w:p w14:paraId="77AE4C3B" w14:textId="21D7A7E4" w:rsidR="00D60073" w:rsidRPr="001420BE" w:rsidRDefault="00DE21B2" w:rsidP="001420BE">
      <w:pPr>
        <w:spacing w:after="0" w:line="0" w:lineRule="atLeast"/>
        <w:ind w:left="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Dorota Stankiewicz, </w:t>
      </w:r>
      <w:r w:rsidRPr="00DE21B2">
        <w:rPr>
          <w:rFonts w:ascii="Arial" w:eastAsia="Times New Roman" w:hAnsi="Arial" w:cs="Arial"/>
          <w:sz w:val="24"/>
          <w:szCs w:val="24"/>
          <w:lang w:eastAsia="pl-PL"/>
        </w:rPr>
        <w:t>tel. 081 445-62-53</w:t>
      </w:r>
      <w:r>
        <w:rPr>
          <w:rFonts w:ascii="Arial" w:eastAsia="Times New Roman" w:hAnsi="Arial" w:cs="Arial"/>
          <w:sz w:val="24"/>
          <w:szCs w:val="24"/>
          <w:lang w:eastAsia="pl-PL"/>
        </w:rPr>
        <w:t>, e-mail: z</w:t>
      </w:r>
      <w:r w:rsidRPr="00DE21B2">
        <w:rPr>
          <w:rFonts w:ascii="Arial" w:eastAsia="Times New Roman" w:hAnsi="Arial" w:cs="Arial"/>
          <w:sz w:val="24"/>
          <w:szCs w:val="24"/>
          <w:lang w:eastAsia="pl-PL"/>
        </w:rPr>
        <w:t>amowienia@up.lublin.pl</w:t>
      </w:r>
    </w:p>
    <w:p w14:paraId="74AF70C9" w14:textId="77777777" w:rsidR="00D60073" w:rsidRPr="00C66223" w:rsidRDefault="00D60073" w:rsidP="00D60073">
      <w:pPr>
        <w:spacing w:after="0" w:line="0" w:lineRule="atLeast"/>
        <w:jc w:val="both"/>
        <w:rPr>
          <w:rFonts w:ascii="Arial" w:eastAsia="Times New Roman" w:hAnsi="Arial" w:cs="Arial"/>
          <w:sz w:val="24"/>
          <w:szCs w:val="24"/>
          <w:lang w:eastAsia="pl-PL"/>
        </w:rPr>
      </w:pPr>
    </w:p>
    <w:p w14:paraId="1A5C3488" w14:textId="77777777" w:rsidR="008E51D3" w:rsidRDefault="008E51D3" w:rsidP="00D60073">
      <w:pPr>
        <w:spacing w:after="0" w:line="0" w:lineRule="atLeast"/>
        <w:jc w:val="both"/>
        <w:rPr>
          <w:rFonts w:ascii="Arial" w:eastAsia="Times New Roman" w:hAnsi="Arial" w:cs="Arial"/>
          <w:b/>
          <w:sz w:val="24"/>
          <w:szCs w:val="24"/>
          <w:lang w:eastAsia="pl-PL"/>
        </w:rPr>
      </w:pPr>
    </w:p>
    <w:p w14:paraId="0986CAE1" w14:textId="6BB64427" w:rsidR="00D60073" w:rsidRPr="00C66223" w:rsidRDefault="008E51D3" w:rsidP="00D60073">
      <w:pPr>
        <w:spacing w:after="0" w:line="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Rozdział 8</w:t>
      </w:r>
      <w:r w:rsidR="00D60073" w:rsidRPr="00C66223">
        <w:rPr>
          <w:rFonts w:ascii="Arial" w:eastAsia="Times New Roman" w:hAnsi="Arial" w:cs="Arial"/>
          <w:b/>
          <w:sz w:val="24"/>
          <w:szCs w:val="24"/>
          <w:lang w:eastAsia="pl-PL"/>
        </w:rPr>
        <w:t xml:space="preserve">. Wymagania dotyczące wadium </w:t>
      </w:r>
    </w:p>
    <w:p w14:paraId="1321D6F5" w14:textId="77777777" w:rsidR="00D60073" w:rsidRPr="00C66223" w:rsidRDefault="00D60073" w:rsidP="00D60073">
      <w:pPr>
        <w:spacing w:after="0" w:line="0" w:lineRule="atLeast"/>
        <w:jc w:val="both"/>
        <w:rPr>
          <w:rFonts w:ascii="Arial" w:eastAsia="Times New Roman" w:hAnsi="Arial" w:cs="Arial"/>
          <w:b/>
          <w:sz w:val="24"/>
          <w:szCs w:val="24"/>
          <w:lang w:eastAsia="pl-PL"/>
        </w:rPr>
      </w:pPr>
    </w:p>
    <w:p w14:paraId="144037D8" w14:textId="7F106B7A" w:rsidR="00D60073" w:rsidRPr="00C66223" w:rsidRDefault="00D60073" w:rsidP="00D60073">
      <w:pPr>
        <w:spacing w:after="0" w:line="0" w:lineRule="atLeast"/>
        <w:jc w:val="both"/>
        <w:rPr>
          <w:rFonts w:ascii="Arial" w:eastAsia="Times New Roman" w:hAnsi="Arial" w:cs="Arial"/>
          <w:b/>
          <w:sz w:val="24"/>
          <w:szCs w:val="24"/>
          <w:lang w:eastAsia="pl-PL"/>
        </w:rPr>
      </w:pPr>
      <w:r w:rsidRPr="00C66223">
        <w:rPr>
          <w:rFonts w:ascii="Arial" w:eastAsia="Times New Roman" w:hAnsi="Arial" w:cs="Arial"/>
          <w:sz w:val="24"/>
          <w:szCs w:val="24"/>
          <w:lang w:eastAsia="pl-PL"/>
        </w:rPr>
        <w:t>Zamawiający nie wymaga wadium</w:t>
      </w:r>
      <w:r w:rsidR="008E51D3">
        <w:rPr>
          <w:rFonts w:ascii="Arial" w:eastAsia="Times New Roman" w:hAnsi="Arial" w:cs="Arial"/>
          <w:sz w:val="24"/>
          <w:szCs w:val="24"/>
          <w:lang w:eastAsia="pl-PL"/>
        </w:rPr>
        <w:t>.</w:t>
      </w:r>
    </w:p>
    <w:p w14:paraId="7EAB0DD7" w14:textId="77777777" w:rsidR="00D60073" w:rsidRPr="00C66223" w:rsidRDefault="00D60073" w:rsidP="00D60073">
      <w:pPr>
        <w:spacing w:after="0" w:line="0" w:lineRule="atLeast"/>
        <w:jc w:val="both"/>
        <w:rPr>
          <w:rFonts w:ascii="Arial" w:eastAsia="Times New Roman" w:hAnsi="Arial" w:cs="Arial"/>
          <w:b/>
          <w:sz w:val="24"/>
          <w:szCs w:val="24"/>
          <w:lang w:eastAsia="pl-PL"/>
        </w:rPr>
      </w:pPr>
    </w:p>
    <w:p w14:paraId="033EF00A" w14:textId="229B877A" w:rsidR="00D60073" w:rsidRPr="00C66223" w:rsidRDefault="001420BE" w:rsidP="00D60073">
      <w:pPr>
        <w:spacing w:after="0" w:line="0" w:lineRule="atLeast"/>
        <w:jc w:val="both"/>
        <w:rPr>
          <w:rFonts w:ascii="Arial" w:eastAsia="Times New Roman" w:hAnsi="Arial" w:cs="Arial"/>
          <w:b/>
          <w:sz w:val="24"/>
          <w:szCs w:val="24"/>
          <w:lang w:eastAsia="pl-PL"/>
        </w:rPr>
      </w:pPr>
      <w:r w:rsidRPr="00DE21B2">
        <w:rPr>
          <w:rFonts w:ascii="Arial" w:eastAsia="Times New Roman" w:hAnsi="Arial" w:cs="Arial"/>
          <w:b/>
          <w:sz w:val="24"/>
          <w:szCs w:val="24"/>
          <w:lang w:eastAsia="pl-PL"/>
        </w:rPr>
        <w:t>Rozdział 9</w:t>
      </w:r>
      <w:r w:rsidR="00D60073" w:rsidRPr="00DE21B2">
        <w:rPr>
          <w:rFonts w:ascii="Arial" w:eastAsia="Times New Roman" w:hAnsi="Arial" w:cs="Arial"/>
          <w:b/>
          <w:sz w:val="24"/>
          <w:szCs w:val="24"/>
          <w:lang w:eastAsia="pl-PL"/>
        </w:rPr>
        <w:t>.</w:t>
      </w:r>
      <w:r w:rsidR="00D60073" w:rsidRPr="001420BE">
        <w:rPr>
          <w:rFonts w:ascii="Arial" w:eastAsia="Times New Roman" w:hAnsi="Arial" w:cs="Arial"/>
          <w:b/>
          <w:color w:val="00B050"/>
          <w:sz w:val="24"/>
          <w:szCs w:val="24"/>
          <w:lang w:eastAsia="pl-PL"/>
        </w:rPr>
        <w:t xml:space="preserve"> </w:t>
      </w:r>
      <w:r w:rsidR="00D60073" w:rsidRPr="00C66223">
        <w:rPr>
          <w:rFonts w:ascii="Arial" w:eastAsia="Times New Roman" w:hAnsi="Arial" w:cs="Arial"/>
          <w:b/>
          <w:sz w:val="24"/>
          <w:szCs w:val="24"/>
          <w:lang w:eastAsia="pl-PL"/>
        </w:rPr>
        <w:t>Termin związania ofertą</w:t>
      </w:r>
    </w:p>
    <w:p w14:paraId="208B57B9" w14:textId="77777777" w:rsidR="00D60073" w:rsidRPr="00C66223" w:rsidRDefault="00D60073" w:rsidP="00D60073">
      <w:pPr>
        <w:spacing w:after="0" w:line="0" w:lineRule="atLeast"/>
        <w:jc w:val="both"/>
        <w:rPr>
          <w:rFonts w:ascii="Arial" w:eastAsia="Times New Roman" w:hAnsi="Arial" w:cs="Arial"/>
          <w:sz w:val="24"/>
          <w:szCs w:val="24"/>
          <w:lang w:eastAsia="pl-PL"/>
        </w:rPr>
      </w:pPr>
    </w:p>
    <w:p w14:paraId="71819267" w14:textId="77777777" w:rsidR="001420BE" w:rsidRPr="001420BE" w:rsidRDefault="001420BE" w:rsidP="001420BE">
      <w:pPr>
        <w:numPr>
          <w:ilvl w:val="0"/>
          <w:numId w:val="22"/>
        </w:numPr>
        <w:tabs>
          <w:tab w:val="clear" w:pos="720"/>
          <w:tab w:val="num" w:pos="426"/>
        </w:tabs>
        <w:spacing w:after="0" w:line="240" w:lineRule="auto"/>
        <w:ind w:left="426" w:hanging="426"/>
        <w:jc w:val="both"/>
        <w:rPr>
          <w:rFonts w:ascii="Arial" w:hAnsi="Arial"/>
          <w:sz w:val="24"/>
          <w:szCs w:val="24"/>
        </w:rPr>
      </w:pPr>
      <w:r w:rsidRPr="001420BE">
        <w:rPr>
          <w:rFonts w:ascii="Arial" w:hAnsi="Arial"/>
          <w:sz w:val="24"/>
          <w:szCs w:val="24"/>
        </w:rPr>
        <w:t>Ustala się, że Wykonawca składający ofertę pozostaje nią związany przez 30 dni. Bieg terminu związania ofertą rozpoczyna się wraz z upływem terminu składania ofert.</w:t>
      </w:r>
    </w:p>
    <w:p w14:paraId="12DA5BBA" w14:textId="7CA5112A" w:rsidR="001420BE" w:rsidRPr="001420BE" w:rsidRDefault="001420BE" w:rsidP="001420BE">
      <w:pPr>
        <w:numPr>
          <w:ilvl w:val="0"/>
          <w:numId w:val="22"/>
        </w:numPr>
        <w:tabs>
          <w:tab w:val="clear" w:pos="720"/>
          <w:tab w:val="num" w:pos="426"/>
        </w:tabs>
        <w:spacing w:after="0" w:line="240" w:lineRule="auto"/>
        <w:ind w:left="426" w:hanging="426"/>
        <w:jc w:val="both"/>
        <w:rPr>
          <w:rFonts w:ascii="Arial" w:hAnsi="Arial"/>
          <w:sz w:val="24"/>
          <w:szCs w:val="24"/>
        </w:rPr>
      </w:pPr>
      <w:r w:rsidRPr="001420BE">
        <w:rPr>
          <w:rFonts w:ascii="Arial" w:hAnsi="Arial"/>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4F86417B" w14:textId="77777777" w:rsidR="00D60073" w:rsidRPr="00C66223" w:rsidRDefault="00D60073" w:rsidP="00D60073">
      <w:pPr>
        <w:spacing w:after="0" w:line="0" w:lineRule="atLeast"/>
        <w:jc w:val="both"/>
        <w:rPr>
          <w:rFonts w:ascii="Arial" w:eastAsia="Times New Roman" w:hAnsi="Arial" w:cs="Arial"/>
          <w:sz w:val="24"/>
          <w:szCs w:val="24"/>
          <w:lang w:eastAsia="pl-PL"/>
        </w:rPr>
      </w:pPr>
    </w:p>
    <w:p w14:paraId="6C8AE49F" w14:textId="3DC682FA" w:rsidR="00D60073" w:rsidRPr="00C66223" w:rsidRDefault="001420BE" w:rsidP="00D60073">
      <w:pPr>
        <w:spacing w:after="0" w:line="0" w:lineRule="atLeast"/>
        <w:jc w:val="both"/>
        <w:rPr>
          <w:rFonts w:ascii="Arial" w:eastAsia="Times New Roman" w:hAnsi="Arial" w:cs="Arial"/>
          <w:b/>
          <w:sz w:val="24"/>
          <w:szCs w:val="24"/>
          <w:lang w:eastAsia="pl-PL"/>
        </w:rPr>
      </w:pPr>
      <w:r w:rsidRPr="00DE21B2">
        <w:rPr>
          <w:rFonts w:ascii="Arial" w:eastAsia="Times New Roman" w:hAnsi="Arial" w:cs="Arial"/>
          <w:b/>
          <w:sz w:val="24"/>
          <w:szCs w:val="24"/>
          <w:lang w:eastAsia="pl-PL"/>
        </w:rPr>
        <w:t>Rozdział 10</w:t>
      </w:r>
      <w:r w:rsidR="00D60073" w:rsidRPr="00DE21B2">
        <w:rPr>
          <w:rFonts w:ascii="Arial" w:eastAsia="Times New Roman" w:hAnsi="Arial" w:cs="Arial"/>
          <w:b/>
          <w:sz w:val="24"/>
          <w:szCs w:val="24"/>
          <w:lang w:eastAsia="pl-PL"/>
        </w:rPr>
        <w:t xml:space="preserve">. </w:t>
      </w:r>
      <w:r w:rsidR="00D60073" w:rsidRPr="00C66223">
        <w:rPr>
          <w:rFonts w:ascii="Arial" w:eastAsia="Times New Roman" w:hAnsi="Arial" w:cs="Arial"/>
          <w:b/>
          <w:sz w:val="24"/>
          <w:szCs w:val="24"/>
          <w:lang w:eastAsia="pl-PL"/>
        </w:rPr>
        <w:t>Opis sposobu przygotowania ofert.</w:t>
      </w:r>
    </w:p>
    <w:p w14:paraId="277198E8" w14:textId="77777777" w:rsidR="00D60073" w:rsidRPr="00C66223" w:rsidRDefault="00D60073" w:rsidP="00D60073">
      <w:pPr>
        <w:spacing w:after="0" w:line="0" w:lineRule="atLeast"/>
        <w:jc w:val="both"/>
        <w:rPr>
          <w:rFonts w:ascii="Arial" w:eastAsia="Times New Roman" w:hAnsi="Arial" w:cs="Arial"/>
          <w:sz w:val="24"/>
          <w:szCs w:val="24"/>
          <w:lang w:eastAsia="pl-PL"/>
        </w:rPr>
      </w:pPr>
    </w:p>
    <w:p w14:paraId="4DF4342C"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b/>
          <w:sz w:val="24"/>
          <w:szCs w:val="24"/>
        </w:rPr>
      </w:pPr>
      <w:r w:rsidRPr="002D5324">
        <w:rPr>
          <w:rFonts w:ascii="Arial" w:hAnsi="Arial" w:cs="Arial"/>
          <w:b/>
          <w:sz w:val="24"/>
          <w:szCs w:val="24"/>
        </w:rPr>
        <w:t>Na ofertę składają się:</w:t>
      </w:r>
    </w:p>
    <w:p w14:paraId="2C825A8C" w14:textId="236F380A" w:rsidR="001420BE" w:rsidRPr="002D5324" w:rsidRDefault="001420BE" w:rsidP="001420BE">
      <w:pPr>
        <w:numPr>
          <w:ilvl w:val="0"/>
          <w:numId w:val="24"/>
        </w:numPr>
        <w:tabs>
          <w:tab w:val="left" w:pos="851"/>
          <w:tab w:val="left" w:pos="1134"/>
        </w:tabs>
        <w:spacing w:after="0" w:line="240" w:lineRule="auto"/>
        <w:ind w:left="851" w:hanging="284"/>
        <w:jc w:val="both"/>
        <w:rPr>
          <w:rFonts w:ascii="Arial" w:hAnsi="Arial"/>
          <w:sz w:val="24"/>
          <w:szCs w:val="24"/>
        </w:rPr>
      </w:pPr>
      <w:r w:rsidRPr="002D5324">
        <w:rPr>
          <w:rFonts w:ascii="Arial" w:hAnsi="Arial"/>
          <w:sz w:val="24"/>
          <w:szCs w:val="24"/>
        </w:rPr>
        <w:t>Wypełniony i podpisany formularz oferty</w:t>
      </w:r>
      <w:r w:rsidR="00A5475A" w:rsidRPr="002D5324">
        <w:rPr>
          <w:rFonts w:ascii="Arial" w:hAnsi="Arial"/>
          <w:sz w:val="24"/>
          <w:szCs w:val="24"/>
        </w:rPr>
        <w:t xml:space="preserve"> (odpowiednio w zakresie części)</w:t>
      </w:r>
      <w:r w:rsidRPr="002D5324">
        <w:rPr>
          <w:rFonts w:ascii="Arial" w:hAnsi="Arial"/>
          <w:sz w:val="24"/>
          <w:szCs w:val="24"/>
        </w:rPr>
        <w:t xml:space="preserve"> zgodny ze wzorem formularza oferty stanowiącym </w:t>
      </w:r>
      <w:r w:rsidR="00A5475A" w:rsidRPr="002D5324">
        <w:rPr>
          <w:rFonts w:ascii="Arial" w:hAnsi="Arial"/>
          <w:b/>
          <w:sz w:val="24"/>
          <w:szCs w:val="24"/>
        </w:rPr>
        <w:t>załącznik nr 3</w:t>
      </w:r>
      <w:r w:rsidRPr="002D5324">
        <w:rPr>
          <w:rFonts w:ascii="Arial" w:hAnsi="Arial"/>
          <w:b/>
          <w:sz w:val="24"/>
          <w:szCs w:val="24"/>
        </w:rPr>
        <w:t xml:space="preserve"> do SIWZ</w:t>
      </w:r>
      <w:r w:rsidRPr="002D5324">
        <w:rPr>
          <w:rFonts w:ascii="Arial" w:hAnsi="Arial"/>
          <w:sz w:val="24"/>
          <w:szCs w:val="24"/>
        </w:rPr>
        <w:t xml:space="preserve"> </w:t>
      </w:r>
      <w:r w:rsidR="00A5475A" w:rsidRPr="002D5324">
        <w:rPr>
          <w:rFonts w:ascii="Arial" w:hAnsi="Arial"/>
          <w:sz w:val="24"/>
          <w:szCs w:val="24"/>
        </w:rPr>
        <w:t xml:space="preserve">wraz z wypełnionym i podpisanym </w:t>
      </w:r>
      <w:r w:rsidR="00A5475A" w:rsidRPr="002D5324">
        <w:rPr>
          <w:rFonts w:ascii="Arial" w:eastAsia="Times New Roman" w:hAnsi="Arial" w:cs="Arial"/>
          <w:sz w:val="24"/>
          <w:szCs w:val="24"/>
          <w:lang w:eastAsia="pl-PL"/>
        </w:rPr>
        <w:t xml:space="preserve">Formularzem cenowym </w:t>
      </w:r>
      <w:r w:rsidR="00A5475A" w:rsidRPr="002D5324">
        <w:rPr>
          <w:rFonts w:ascii="Arial" w:eastAsia="Times New Roman" w:hAnsi="Arial" w:cs="Arial"/>
          <w:b/>
          <w:sz w:val="24"/>
          <w:szCs w:val="24"/>
          <w:lang w:eastAsia="pl-PL"/>
        </w:rPr>
        <w:t>wg załącznika nr 4 do SIWZ</w:t>
      </w:r>
      <w:r w:rsidR="00BE3F06">
        <w:rPr>
          <w:rFonts w:ascii="Arial" w:eastAsia="Times New Roman" w:hAnsi="Arial" w:cs="Arial"/>
          <w:b/>
          <w:sz w:val="24"/>
          <w:szCs w:val="24"/>
          <w:lang w:eastAsia="pl-PL"/>
        </w:rPr>
        <w:t xml:space="preserve"> (w zależności od części odpowiednio 4A,4B,4C).</w:t>
      </w:r>
      <w:r w:rsidR="00BE3F06">
        <w:rPr>
          <w:rFonts w:ascii="Arial" w:hAnsi="Arial"/>
          <w:sz w:val="24"/>
          <w:szCs w:val="24"/>
        </w:rPr>
        <w:t xml:space="preserve">W </w:t>
      </w:r>
      <w:r w:rsidRPr="002D5324">
        <w:rPr>
          <w:rFonts w:ascii="Arial" w:hAnsi="Arial"/>
          <w:sz w:val="24"/>
          <w:szCs w:val="24"/>
        </w:rPr>
        <w:t>przypadku złożenia oferty bez użycia załączonego</w:t>
      </w:r>
      <w:r w:rsidR="00A5475A" w:rsidRPr="002D5324">
        <w:rPr>
          <w:rFonts w:ascii="Arial" w:hAnsi="Arial"/>
          <w:sz w:val="24"/>
          <w:szCs w:val="24"/>
        </w:rPr>
        <w:t>/</w:t>
      </w:r>
      <w:proofErr w:type="spellStart"/>
      <w:r w:rsidR="00A5475A" w:rsidRPr="002D5324">
        <w:rPr>
          <w:rFonts w:ascii="Arial" w:hAnsi="Arial"/>
          <w:sz w:val="24"/>
          <w:szCs w:val="24"/>
        </w:rPr>
        <w:t>ych</w:t>
      </w:r>
      <w:proofErr w:type="spellEnd"/>
      <w:r w:rsidRPr="002D5324">
        <w:rPr>
          <w:rFonts w:ascii="Arial" w:hAnsi="Arial"/>
          <w:sz w:val="24"/>
          <w:szCs w:val="24"/>
        </w:rPr>
        <w:t xml:space="preserve"> formularza</w:t>
      </w:r>
      <w:r w:rsidR="00A5475A" w:rsidRPr="002D5324">
        <w:rPr>
          <w:rFonts w:ascii="Arial" w:hAnsi="Arial"/>
          <w:sz w:val="24"/>
          <w:szCs w:val="24"/>
        </w:rPr>
        <w:t>/y</w:t>
      </w:r>
      <w:r w:rsidRPr="002D5324">
        <w:rPr>
          <w:rFonts w:ascii="Arial" w:hAnsi="Arial"/>
          <w:sz w:val="24"/>
          <w:szCs w:val="24"/>
        </w:rPr>
        <w:t>, złożona oferta musi zawierać wszelkie informacje wymagane w SIWZ i wynikające z zawartości formularza oferty</w:t>
      </w:r>
      <w:r w:rsidR="00A5475A" w:rsidRPr="002D5324">
        <w:rPr>
          <w:rFonts w:ascii="Arial" w:hAnsi="Arial"/>
          <w:sz w:val="24"/>
          <w:szCs w:val="24"/>
        </w:rPr>
        <w:t xml:space="preserve"> i formularza cenowego</w:t>
      </w:r>
      <w:r w:rsidR="00BE3F06">
        <w:rPr>
          <w:rFonts w:ascii="Arial" w:hAnsi="Arial"/>
          <w:sz w:val="24"/>
          <w:szCs w:val="24"/>
        </w:rPr>
        <w:t>;</w:t>
      </w:r>
    </w:p>
    <w:p w14:paraId="1FD8692E" w14:textId="77777777" w:rsidR="001420BE" w:rsidRPr="002D5324" w:rsidRDefault="001420BE" w:rsidP="001420BE">
      <w:pPr>
        <w:numPr>
          <w:ilvl w:val="0"/>
          <w:numId w:val="24"/>
        </w:numPr>
        <w:tabs>
          <w:tab w:val="left" w:pos="851"/>
          <w:tab w:val="left" w:pos="1134"/>
        </w:tabs>
        <w:spacing w:after="0" w:line="240" w:lineRule="auto"/>
        <w:ind w:left="851" w:hanging="284"/>
        <w:jc w:val="both"/>
        <w:rPr>
          <w:rFonts w:ascii="Arial" w:hAnsi="Arial"/>
          <w:sz w:val="24"/>
          <w:szCs w:val="24"/>
        </w:rPr>
      </w:pPr>
      <w:r w:rsidRPr="002D5324">
        <w:rPr>
          <w:rFonts w:ascii="Arial" w:hAnsi="Arial"/>
          <w:sz w:val="24"/>
          <w:szCs w:val="24"/>
        </w:rPr>
        <w:t>Oświadczenia wskazane w pkt 6.1.1) oraz 6.3.1) SIWZ;</w:t>
      </w:r>
    </w:p>
    <w:p w14:paraId="4C47C5A7" w14:textId="77777777" w:rsidR="001420BE" w:rsidRPr="002D5324" w:rsidRDefault="001420BE" w:rsidP="001420BE">
      <w:pPr>
        <w:numPr>
          <w:ilvl w:val="0"/>
          <w:numId w:val="24"/>
        </w:numPr>
        <w:tabs>
          <w:tab w:val="left" w:pos="851"/>
          <w:tab w:val="left" w:pos="1134"/>
        </w:tabs>
        <w:spacing w:after="0" w:line="240" w:lineRule="auto"/>
        <w:ind w:left="851" w:hanging="284"/>
        <w:jc w:val="both"/>
        <w:rPr>
          <w:rFonts w:ascii="Arial" w:hAnsi="Arial"/>
          <w:sz w:val="24"/>
          <w:szCs w:val="24"/>
        </w:rPr>
      </w:pPr>
      <w:r w:rsidRPr="002D5324">
        <w:rPr>
          <w:rFonts w:ascii="Arial" w:hAnsi="Arial"/>
          <w:sz w:val="24"/>
          <w:szCs w:val="24"/>
        </w:rPr>
        <w:t>Pełnomocnictwo do podpisania oferty, o ile umocowanie do dokonania przedmiotowej czynności nie wynika z dokumentów rejestrowych, złożone w formie oryginału lub kopii potwierdzonej za zgodność z oryginałem przez notariusza;</w:t>
      </w:r>
    </w:p>
    <w:p w14:paraId="78767D7E"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Ofertę należy przygotować według wymagań określonych w SIWZ.</w:t>
      </w:r>
    </w:p>
    <w:p w14:paraId="74B94534"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 xml:space="preserve">Oferta musi być złożona </w:t>
      </w:r>
      <w:r w:rsidRPr="00DE21B2">
        <w:rPr>
          <w:rFonts w:ascii="Arial" w:hAnsi="Arial" w:cs="Arial"/>
          <w:sz w:val="24"/>
          <w:szCs w:val="24"/>
        </w:rPr>
        <w:t>w formie pisemnej pod rygorem nieważności</w:t>
      </w:r>
      <w:r w:rsidRPr="002D5324">
        <w:rPr>
          <w:rFonts w:ascii="Arial" w:hAnsi="Arial" w:cs="Arial"/>
          <w:sz w:val="24"/>
          <w:szCs w:val="24"/>
        </w:rPr>
        <w:t>,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14:paraId="02A0D49B" w14:textId="368BACD5"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 xml:space="preserve">Oferta musi być podpisana zgodnie z art. 78 ustawy z dnia 23 kwietnia 1964r. </w:t>
      </w:r>
      <w:r w:rsidR="00A5475A" w:rsidRPr="002D5324">
        <w:rPr>
          <w:rFonts w:ascii="Arial" w:hAnsi="Arial" w:cs="Arial"/>
          <w:sz w:val="24"/>
          <w:szCs w:val="24"/>
        </w:rPr>
        <w:t>Kodeks cywilny (</w:t>
      </w:r>
      <w:r w:rsidR="00A5475A" w:rsidRPr="002D5324">
        <w:rPr>
          <w:rFonts w:ascii="Arial" w:hAnsi="Arial" w:cs="Arial"/>
          <w:bCs/>
          <w:sz w:val="24"/>
          <w:szCs w:val="24"/>
        </w:rPr>
        <w:t>Dz.U. 2020</w:t>
      </w:r>
      <w:r w:rsidR="00BE3F06">
        <w:rPr>
          <w:rFonts w:ascii="Arial" w:hAnsi="Arial" w:cs="Arial"/>
          <w:bCs/>
          <w:sz w:val="24"/>
          <w:szCs w:val="24"/>
        </w:rPr>
        <w:t xml:space="preserve"> poz.1740</w:t>
      </w:r>
      <w:r w:rsidRPr="002D5324">
        <w:rPr>
          <w:rFonts w:ascii="Arial" w:hAnsi="Arial" w:cs="Arial"/>
          <w:bCs/>
          <w:sz w:val="24"/>
          <w:szCs w:val="24"/>
        </w:rPr>
        <w:t xml:space="preserve"> z </w:t>
      </w:r>
      <w:proofErr w:type="spellStart"/>
      <w:r w:rsidRPr="002D5324">
        <w:rPr>
          <w:rFonts w:ascii="Arial" w:hAnsi="Arial" w:cs="Arial"/>
          <w:bCs/>
          <w:sz w:val="24"/>
          <w:szCs w:val="24"/>
        </w:rPr>
        <w:t>późn</w:t>
      </w:r>
      <w:proofErr w:type="spellEnd"/>
      <w:r w:rsidRPr="002D5324">
        <w:rPr>
          <w:rFonts w:ascii="Arial" w:hAnsi="Arial" w:cs="Arial"/>
          <w:bCs/>
          <w:sz w:val="24"/>
          <w:szCs w:val="24"/>
        </w:rPr>
        <w:t>. zm.)</w:t>
      </w:r>
      <w:r w:rsidRPr="002D5324">
        <w:rPr>
          <w:rFonts w:ascii="Arial" w:hAnsi="Arial" w:cs="Arial"/>
          <w:sz w:val="24"/>
          <w:szCs w:val="24"/>
        </w:rPr>
        <w:t>,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6F08E365"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 xml:space="preserve">Zaleca się, aby każda zawierająca jakąkolwiek treść strona oferty była podpisana lub parafowana przez osobę uprawnioną do reprezentacji. Zaleca się aby każda poprawka w treści oferty, a w szczególności każde przerobienie, </w:t>
      </w:r>
      <w:r w:rsidRPr="002D5324">
        <w:rPr>
          <w:rFonts w:ascii="Arial" w:hAnsi="Arial" w:cs="Arial"/>
          <w:sz w:val="24"/>
          <w:szCs w:val="24"/>
        </w:rPr>
        <w:lastRenderedPageBreak/>
        <w:t>przekreślenie, uzupełnienie, nadpisanie, przesłonięcie korektorem itp. były parafowane przez osobę uprawnioną do reprezentacji.</w:t>
      </w:r>
    </w:p>
    <w:p w14:paraId="43089686"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Dokumenty składające się na ofertę wymienione w pkt 10.1 SIWZ oraz oświadczenie Wykonawcy o przynależności lub braku przynależności do tej samej grupy kapitałowej muszą być przedstawiane w formie oryginałów.</w:t>
      </w:r>
    </w:p>
    <w:p w14:paraId="3B8374C3"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Dokumenty składane na wezwanie Zamawiającego, zgodnie z pkt 6.6 SIWZ, mogą być przedstawiane w formie oryginałów albo poświadczonych za zgodność z oryginałem przez Wykonawcę kopii. Zgodność z oryginałem wszystkich kopii dokumentów, musi być potwierdzona przez osobę/y uprawnioną/e do reprezentacji Wykonawcy.</w:t>
      </w:r>
    </w:p>
    <w:p w14:paraId="3D232DC3"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Warunkiem uznania kopii za dokument jest umieszczenie na każdej stronie kopii oświadczenia za zgodność z oryginałem i złożenie podpisu osoby/osób uprawnionych do reprezentowania Wykonawcy w obrocie gospodarczym, zgodnie z aktem rejestracyjnym, wymaganiami ustawowymi oraz przepisami prawa.</w:t>
      </w:r>
    </w:p>
    <w:p w14:paraId="099F7247"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Zaleca się ponumerowanie stron i ich spięcie w sposób uniemożliwiający przypadkowe zdekompletowanie.</w:t>
      </w:r>
    </w:p>
    <w:p w14:paraId="076349B6" w14:textId="27A09424" w:rsidR="00A5475A" w:rsidRPr="00BE3F06" w:rsidRDefault="001420BE" w:rsidP="00A5475A">
      <w:pPr>
        <w:pStyle w:val="Akapitzlist"/>
        <w:numPr>
          <w:ilvl w:val="1"/>
          <w:numId w:val="23"/>
        </w:numPr>
        <w:tabs>
          <w:tab w:val="left" w:pos="567"/>
        </w:tabs>
        <w:spacing w:after="0" w:line="240" w:lineRule="auto"/>
        <w:ind w:left="567" w:hanging="567"/>
        <w:jc w:val="both"/>
        <w:rPr>
          <w:rFonts w:ascii="Arial" w:hAnsi="Arial" w:cs="Arial"/>
          <w:b/>
          <w:sz w:val="24"/>
          <w:szCs w:val="24"/>
        </w:rPr>
      </w:pPr>
      <w:r w:rsidRPr="002D5324">
        <w:rPr>
          <w:rFonts w:ascii="Arial" w:hAnsi="Arial" w:cs="Arial"/>
          <w:sz w:val="24"/>
          <w:szCs w:val="24"/>
        </w:rPr>
        <w:t>Wykonawca powinien umieścić ofertę w zamkniętej kopercie (opakowaniu), uniemożliwiającym odczytanie zawartości bez uszkodzenia opakowania. Opakowanie winno być oznaczone nazwą (firmą) i adresem Wykonawcy, zaadresowane na adres Zamawiającego:</w:t>
      </w:r>
    </w:p>
    <w:p w14:paraId="27722D97" w14:textId="77777777" w:rsidR="00BE3F06" w:rsidRPr="002D5324" w:rsidRDefault="00BE3F06" w:rsidP="00BE3F06">
      <w:pPr>
        <w:pStyle w:val="Akapitzlist"/>
        <w:tabs>
          <w:tab w:val="left" w:pos="567"/>
        </w:tabs>
        <w:spacing w:after="0" w:line="240" w:lineRule="auto"/>
        <w:ind w:left="567"/>
        <w:jc w:val="both"/>
        <w:rPr>
          <w:rFonts w:ascii="Arial" w:hAnsi="Arial" w:cs="Arial"/>
          <w:b/>
          <w:sz w:val="24"/>
          <w:szCs w:val="24"/>
        </w:rPr>
      </w:pPr>
    </w:p>
    <w:p w14:paraId="5220DB16" w14:textId="77777777" w:rsidR="00A5475A" w:rsidRPr="002D5324" w:rsidRDefault="00A5475A" w:rsidP="00A5475A">
      <w:pPr>
        <w:spacing w:after="0" w:line="0" w:lineRule="atLeast"/>
        <w:jc w:val="center"/>
        <w:rPr>
          <w:rFonts w:ascii="Arial" w:eastAsia="Times New Roman" w:hAnsi="Arial" w:cs="Arial"/>
          <w:b/>
          <w:sz w:val="24"/>
          <w:szCs w:val="24"/>
          <w:lang w:eastAsia="pl-PL"/>
        </w:rPr>
      </w:pPr>
      <w:r w:rsidRPr="002D5324">
        <w:rPr>
          <w:rFonts w:ascii="Arial" w:eastAsia="Times New Roman" w:hAnsi="Arial" w:cs="Arial"/>
          <w:b/>
          <w:sz w:val="24"/>
          <w:szCs w:val="24"/>
          <w:lang w:eastAsia="pl-PL"/>
        </w:rPr>
        <w:t>Biuro Zamówień Publicznych</w:t>
      </w:r>
    </w:p>
    <w:p w14:paraId="5181B4AE" w14:textId="77777777" w:rsidR="00A5475A" w:rsidRPr="002D5324" w:rsidRDefault="00A5475A" w:rsidP="00A5475A">
      <w:pPr>
        <w:spacing w:after="0" w:line="0" w:lineRule="atLeast"/>
        <w:jc w:val="center"/>
        <w:rPr>
          <w:rFonts w:ascii="Arial" w:eastAsia="Times New Roman" w:hAnsi="Arial" w:cs="Arial"/>
          <w:b/>
          <w:sz w:val="24"/>
          <w:szCs w:val="24"/>
          <w:lang w:eastAsia="pl-PL"/>
        </w:rPr>
      </w:pPr>
      <w:r w:rsidRPr="002D5324">
        <w:rPr>
          <w:rFonts w:ascii="Arial" w:eastAsia="Times New Roman" w:hAnsi="Arial" w:cs="Arial"/>
          <w:b/>
          <w:sz w:val="24"/>
          <w:szCs w:val="24"/>
          <w:lang w:eastAsia="pl-PL"/>
        </w:rPr>
        <w:t>Uniwersytet Przyrodniczy w Lublinie,</w:t>
      </w:r>
    </w:p>
    <w:p w14:paraId="4B2C415A" w14:textId="318B49FD" w:rsidR="002D5324" w:rsidRPr="002D5324" w:rsidRDefault="00A5475A" w:rsidP="00A5475A">
      <w:pPr>
        <w:tabs>
          <w:tab w:val="left" w:pos="9072"/>
        </w:tabs>
        <w:spacing w:after="0" w:line="0" w:lineRule="atLeast"/>
        <w:jc w:val="center"/>
        <w:rPr>
          <w:rFonts w:ascii="Arial" w:eastAsia="Times New Roman" w:hAnsi="Arial" w:cs="Arial"/>
          <w:b/>
          <w:sz w:val="24"/>
          <w:szCs w:val="24"/>
          <w:lang w:eastAsia="pl-PL"/>
        </w:rPr>
      </w:pPr>
      <w:r w:rsidRPr="002D5324">
        <w:rPr>
          <w:rFonts w:ascii="Arial" w:eastAsia="Times New Roman" w:hAnsi="Arial" w:cs="Arial"/>
          <w:b/>
          <w:sz w:val="24"/>
          <w:szCs w:val="24"/>
          <w:lang w:eastAsia="pl-PL"/>
        </w:rPr>
        <w:t>ul. Akademicka 13 pokój 55</w:t>
      </w:r>
    </w:p>
    <w:p w14:paraId="403F2166" w14:textId="275AE811" w:rsidR="002D5324" w:rsidRPr="002D5324" w:rsidRDefault="002D5324" w:rsidP="002D5324">
      <w:pPr>
        <w:tabs>
          <w:tab w:val="left" w:pos="9072"/>
        </w:tabs>
        <w:spacing w:after="0" w:line="0" w:lineRule="atLeast"/>
        <w:jc w:val="center"/>
        <w:rPr>
          <w:rFonts w:ascii="Arial" w:eastAsia="Times New Roman" w:hAnsi="Arial" w:cs="Arial"/>
          <w:b/>
          <w:sz w:val="24"/>
          <w:szCs w:val="24"/>
          <w:lang w:eastAsia="pl-PL"/>
        </w:rPr>
      </w:pPr>
      <w:r w:rsidRPr="002D5324">
        <w:rPr>
          <w:rFonts w:ascii="Arial" w:eastAsia="Times New Roman" w:hAnsi="Arial" w:cs="Arial"/>
          <w:b/>
          <w:sz w:val="24"/>
          <w:szCs w:val="24"/>
          <w:lang w:eastAsia="pl-PL"/>
        </w:rPr>
        <w:t>20-950 Lublin</w:t>
      </w:r>
    </w:p>
    <w:p w14:paraId="5C4B9C43" w14:textId="51CC4AB2" w:rsidR="00A5475A" w:rsidRPr="002D5324" w:rsidRDefault="00A5475A" w:rsidP="00A5475A">
      <w:pPr>
        <w:tabs>
          <w:tab w:val="left" w:pos="9072"/>
        </w:tabs>
        <w:spacing w:after="0" w:line="0" w:lineRule="atLeast"/>
        <w:jc w:val="center"/>
        <w:rPr>
          <w:rFonts w:ascii="Arial" w:eastAsia="Times New Roman" w:hAnsi="Arial" w:cs="Arial"/>
          <w:b/>
          <w:sz w:val="24"/>
          <w:szCs w:val="24"/>
          <w:lang w:eastAsia="pl-PL"/>
        </w:rPr>
      </w:pPr>
      <w:r w:rsidRPr="002D5324">
        <w:rPr>
          <w:rFonts w:ascii="Arial" w:eastAsia="Times New Roman" w:hAnsi="Arial" w:cs="Arial"/>
          <w:b/>
          <w:sz w:val="24"/>
          <w:szCs w:val="24"/>
          <w:lang w:eastAsia="pl-PL"/>
        </w:rPr>
        <w:t xml:space="preserve">   </w:t>
      </w:r>
    </w:p>
    <w:p w14:paraId="44EFB881" w14:textId="44D832DD" w:rsidR="001420BE" w:rsidRPr="002D5324" w:rsidRDefault="001420BE" w:rsidP="00A5475A">
      <w:pPr>
        <w:pStyle w:val="Akapitzlist"/>
        <w:tabs>
          <w:tab w:val="left" w:pos="567"/>
        </w:tabs>
        <w:spacing w:after="0" w:line="240" w:lineRule="auto"/>
        <w:ind w:left="567"/>
        <w:jc w:val="both"/>
        <w:rPr>
          <w:rFonts w:ascii="Arial" w:hAnsi="Arial" w:cs="Arial"/>
          <w:b/>
          <w:sz w:val="24"/>
          <w:szCs w:val="24"/>
        </w:rPr>
      </w:pPr>
      <w:r w:rsidRPr="002D5324">
        <w:rPr>
          <w:rFonts w:ascii="Arial" w:hAnsi="Arial" w:cs="Arial"/>
          <w:sz w:val="24"/>
          <w:szCs w:val="24"/>
        </w:rPr>
        <w:t xml:space="preserve">oraz opisane: </w:t>
      </w:r>
    </w:p>
    <w:p w14:paraId="53863737" w14:textId="77777777" w:rsidR="002D5324" w:rsidRPr="002D5324" w:rsidRDefault="002D5324" w:rsidP="002D5324">
      <w:pPr>
        <w:spacing w:after="0" w:line="240" w:lineRule="auto"/>
        <w:ind w:left="567"/>
        <w:jc w:val="both"/>
        <w:rPr>
          <w:rFonts w:ascii="Arial" w:eastAsia="Calibri" w:hAnsi="Arial" w:cs="Arial"/>
          <w:b/>
          <w:sz w:val="24"/>
          <w:szCs w:val="24"/>
          <w:lang w:eastAsia="pl-PL"/>
        </w:rPr>
      </w:pPr>
      <w:r w:rsidRPr="002D5324">
        <w:rPr>
          <w:rFonts w:ascii="Arial" w:eastAsia="Calibri" w:hAnsi="Arial" w:cs="Arial"/>
          <w:b/>
          <w:sz w:val="24"/>
          <w:szCs w:val="24"/>
          <w:lang w:eastAsia="pl-PL"/>
        </w:rPr>
        <w:t>przetarg nieograniczony, znak sprawy EZ-p/PNO/42/2020</w:t>
      </w:r>
    </w:p>
    <w:p w14:paraId="5F012A0C" w14:textId="77777777" w:rsidR="002D5324" w:rsidRPr="002D5324" w:rsidRDefault="002D5324" w:rsidP="002D5324">
      <w:pPr>
        <w:spacing w:after="0" w:line="240" w:lineRule="auto"/>
        <w:ind w:left="567"/>
        <w:jc w:val="both"/>
        <w:rPr>
          <w:rFonts w:ascii="Arial" w:eastAsia="Calibri" w:hAnsi="Arial" w:cs="Arial"/>
          <w:b/>
          <w:sz w:val="24"/>
          <w:szCs w:val="24"/>
          <w:lang w:eastAsia="pl-PL"/>
        </w:rPr>
      </w:pPr>
    </w:p>
    <w:p w14:paraId="4AB6EBDF" w14:textId="0D67BA7E" w:rsidR="002D5324" w:rsidRPr="002D5324" w:rsidRDefault="002D5324" w:rsidP="002D5324">
      <w:pPr>
        <w:tabs>
          <w:tab w:val="left" w:pos="1845"/>
        </w:tabs>
        <w:spacing w:after="0" w:line="240" w:lineRule="auto"/>
        <w:ind w:left="567"/>
        <w:jc w:val="both"/>
        <w:rPr>
          <w:rFonts w:ascii="Arial" w:eastAsia="Calibri" w:hAnsi="Arial" w:cs="Arial"/>
          <w:b/>
          <w:sz w:val="24"/>
          <w:szCs w:val="24"/>
          <w:lang w:eastAsia="pl-PL"/>
        </w:rPr>
      </w:pPr>
      <w:r w:rsidRPr="002D5324">
        <w:rPr>
          <w:rFonts w:ascii="Arial" w:eastAsia="Calibri" w:hAnsi="Arial" w:cs="Arial"/>
          <w:b/>
          <w:bCs/>
          <w:iCs/>
          <w:sz w:val="24"/>
          <w:szCs w:val="24"/>
          <w:lang w:eastAsia="pl-PL"/>
        </w:rPr>
        <w:t>„Kompleksowa dostawa paliwa gazowego do obiekt</w:t>
      </w:r>
      <w:r w:rsidR="00BE3F06">
        <w:rPr>
          <w:rFonts w:ascii="Arial" w:eastAsia="Calibri" w:hAnsi="Arial" w:cs="Arial"/>
          <w:b/>
          <w:bCs/>
          <w:iCs/>
          <w:sz w:val="24"/>
          <w:szCs w:val="24"/>
          <w:lang w:eastAsia="pl-PL"/>
        </w:rPr>
        <w:t xml:space="preserve">ów Uniwersytetu Przyrodniczego </w:t>
      </w:r>
      <w:r w:rsidRPr="002D5324">
        <w:rPr>
          <w:rFonts w:ascii="Arial" w:eastAsia="Calibri" w:hAnsi="Arial" w:cs="Arial"/>
          <w:b/>
          <w:bCs/>
          <w:iCs/>
          <w:sz w:val="24"/>
          <w:szCs w:val="24"/>
          <w:lang w:eastAsia="pl-PL"/>
        </w:rPr>
        <w:t>w Lublinie”</w:t>
      </w:r>
    </w:p>
    <w:p w14:paraId="668397DC" w14:textId="77777777" w:rsidR="002D5324" w:rsidRPr="002D5324" w:rsidRDefault="002D5324" w:rsidP="002D5324">
      <w:pPr>
        <w:tabs>
          <w:tab w:val="left" w:pos="1845"/>
        </w:tabs>
        <w:spacing w:after="0" w:line="240" w:lineRule="auto"/>
        <w:ind w:left="567"/>
        <w:jc w:val="both"/>
        <w:rPr>
          <w:rFonts w:ascii="Arial" w:eastAsia="Calibri" w:hAnsi="Arial" w:cs="Arial"/>
          <w:b/>
          <w:sz w:val="24"/>
          <w:szCs w:val="24"/>
          <w:lang w:eastAsia="pl-PL"/>
        </w:rPr>
      </w:pPr>
    </w:p>
    <w:p w14:paraId="6165C88F" w14:textId="77777777" w:rsidR="002D5324" w:rsidRPr="002D5324" w:rsidRDefault="002D5324" w:rsidP="002D5324">
      <w:pPr>
        <w:spacing w:after="0" w:line="240" w:lineRule="auto"/>
        <w:ind w:left="567"/>
        <w:jc w:val="both"/>
        <w:rPr>
          <w:rFonts w:ascii="Arial" w:eastAsia="Calibri" w:hAnsi="Arial" w:cs="Arial"/>
          <w:b/>
          <w:sz w:val="24"/>
          <w:szCs w:val="24"/>
          <w:lang w:eastAsia="pl-PL"/>
        </w:rPr>
      </w:pPr>
      <w:r w:rsidRPr="002D5324">
        <w:rPr>
          <w:rFonts w:ascii="Arial" w:eastAsia="Calibri" w:hAnsi="Arial" w:cs="Arial"/>
          <w:b/>
          <w:sz w:val="24"/>
          <w:szCs w:val="24"/>
          <w:lang w:eastAsia="pl-PL"/>
        </w:rPr>
        <w:t>w zakresie części ___________ (należy wpisać numer części)</w:t>
      </w:r>
    </w:p>
    <w:p w14:paraId="18CBF689" w14:textId="77777777" w:rsidR="002D5324" w:rsidRPr="002D5324" w:rsidRDefault="002D5324" w:rsidP="00BE3F06">
      <w:pPr>
        <w:spacing w:after="0" w:line="240" w:lineRule="auto"/>
        <w:ind w:left="567"/>
        <w:jc w:val="center"/>
        <w:rPr>
          <w:rFonts w:ascii="Arial" w:eastAsia="Calibri" w:hAnsi="Arial" w:cs="Arial"/>
          <w:b/>
          <w:sz w:val="24"/>
          <w:szCs w:val="24"/>
          <w:lang w:eastAsia="pl-PL"/>
        </w:rPr>
      </w:pPr>
    </w:p>
    <w:p w14:paraId="63BD9E6A" w14:textId="06CCCEAA" w:rsidR="002D5324" w:rsidRPr="002D5324" w:rsidRDefault="002D5324" w:rsidP="002D5324">
      <w:pPr>
        <w:pStyle w:val="Akapitzlist"/>
        <w:tabs>
          <w:tab w:val="left" w:pos="0"/>
        </w:tabs>
        <w:spacing w:after="0" w:line="240" w:lineRule="auto"/>
        <w:ind w:left="567"/>
        <w:jc w:val="both"/>
        <w:rPr>
          <w:rFonts w:ascii="Arial" w:hAnsi="Arial" w:cs="Arial"/>
          <w:b/>
          <w:sz w:val="24"/>
          <w:szCs w:val="24"/>
        </w:rPr>
      </w:pPr>
      <w:r w:rsidRPr="002D5324">
        <w:rPr>
          <w:rFonts w:ascii="Arial" w:eastAsia="Calibri" w:hAnsi="Arial" w:cs="Arial"/>
          <w:b/>
          <w:bCs/>
          <w:sz w:val="24"/>
          <w:szCs w:val="24"/>
          <w:lang w:eastAsia="pl-PL"/>
        </w:rPr>
        <w:t>Nie otwi</w:t>
      </w:r>
      <w:r w:rsidR="00BE3F06">
        <w:rPr>
          <w:rFonts w:ascii="Arial" w:eastAsia="Calibri" w:hAnsi="Arial" w:cs="Arial"/>
          <w:b/>
          <w:bCs/>
          <w:sz w:val="24"/>
          <w:szCs w:val="24"/>
          <w:lang w:eastAsia="pl-PL"/>
        </w:rPr>
        <w:t>erać przed dniem ____ 2021 r. przed godz. __</w:t>
      </w:r>
      <w:r w:rsidRPr="002D5324">
        <w:rPr>
          <w:rFonts w:ascii="Arial" w:eastAsia="Calibri" w:hAnsi="Arial" w:cs="Arial"/>
          <w:b/>
          <w:bCs/>
          <w:sz w:val="24"/>
          <w:szCs w:val="24"/>
          <w:lang w:eastAsia="pl-PL"/>
        </w:rPr>
        <w:t xml:space="preserve">:__ </w:t>
      </w:r>
      <w:r w:rsidRPr="002D5324">
        <w:rPr>
          <w:rFonts w:ascii="Arial" w:eastAsia="Calibri" w:hAnsi="Arial" w:cs="Arial"/>
          <w:bCs/>
          <w:i/>
          <w:sz w:val="24"/>
          <w:szCs w:val="24"/>
          <w:lang w:eastAsia="pl-PL"/>
        </w:rPr>
        <w:t xml:space="preserve">(należy wpisać ostateczny termin - </w:t>
      </w:r>
      <w:r w:rsidRPr="002D5324">
        <w:rPr>
          <w:rFonts w:ascii="Arial" w:hAnsi="Arial" w:cs="Arial"/>
          <w:i/>
          <w:sz w:val="24"/>
          <w:szCs w:val="24"/>
        </w:rPr>
        <w:t>datę i godzinę otwarcia ofert</w:t>
      </w:r>
    </w:p>
    <w:p w14:paraId="4A20F0A8" w14:textId="6793C5A0" w:rsidR="00A5475A" w:rsidRPr="002D5324" w:rsidRDefault="00A5475A" w:rsidP="002D5324">
      <w:pPr>
        <w:spacing w:after="0" w:line="0" w:lineRule="atLeast"/>
        <w:jc w:val="center"/>
        <w:rPr>
          <w:rFonts w:ascii="Arial" w:eastAsia="Times New Roman" w:hAnsi="Arial" w:cs="Arial"/>
          <w:b/>
          <w:sz w:val="24"/>
          <w:szCs w:val="24"/>
          <w:lang w:eastAsia="pl-PL"/>
        </w:rPr>
      </w:pPr>
    </w:p>
    <w:p w14:paraId="1D0FD7D8"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W przypadku nieprawidłowego zaadresowania koperty, Zamawiający nie bierze odpowiedzialności za złe skierowanie przesyłki lub jej przedterminowe otwarcie. Oferta taka nie weźmie udziału w postępowaniu.</w:t>
      </w:r>
    </w:p>
    <w:p w14:paraId="03D8423A"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Wykonawca może wprowadzić zmiany, poprawki, modyfikacje i uzupełniania do złożonej oferty pod warunkiem, że zamawiający otrzyma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1A716CDC"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lastRenderedPageBreak/>
        <w:t>Wykonawca ma prawo przed upływem terminu składania ofert wycofać się z postępowania poprzez złożenie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14:paraId="0C69F9D5"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 xml:space="preserve">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t>
      </w:r>
    </w:p>
    <w:p w14:paraId="58A225E9" w14:textId="4BFA7951" w:rsidR="001420BE" w:rsidRPr="002D5324" w:rsidRDefault="002D5324" w:rsidP="001420BE">
      <w:pPr>
        <w:pStyle w:val="Akapitzlist"/>
        <w:tabs>
          <w:tab w:val="left" w:pos="567"/>
        </w:tabs>
        <w:spacing w:after="0" w:line="240" w:lineRule="auto"/>
        <w:ind w:left="567" w:hanging="567"/>
        <w:jc w:val="both"/>
        <w:rPr>
          <w:rFonts w:ascii="Arial" w:hAnsi="Arial" w:cs="Arial"/>
          <w:sz w:val="24"/>
          <w:szCs w:val="24"/>
        </w:rPr>
      </w:pPr>
      <w:r>
        <w:rPr>
          <w:rFonts w:ascii="Arial" w:hAnsi="Arial" w:cs="Arial"/>
          <w:sz w:val="24"/>
          <w:szCs w:val="24"/>
        </w:rPr>
        <w:tab/>
      </w:r>
      <w:r w:rsidR="001420BE" w:rsidRPr="002D5324">
        <w:rPr>
          <w:rFonts w:ascii="Arial" w:hAnsi="Arial" w:cs="Arial"/>
          <w:sz w:val="24"/>
          <w:szCs w:val="24"/>
        </w:rPr>
        <w:t>Wykonawca nie może zastrzec informacji, o których mowa w art. 86 ust. 4 ustawy</w:t>
      </w:r>
      <w:r>
        <w:rPr>
          <w:rFonts w:ascii="Arial" w:hAnsi="Arial" w:cs="Arial"/>
          <w:sz w:val="24"/>
          <w:szCs w:val="24"/>
        </w:rPr>
        <w:t xml:space="preserve"> </w:t>
      </w:r>
      <w:proofErr w:type="spellStart"/>
      <w:r>
        <w:rPr>
          <w:rFonts w:ascii="Arial" w:hAnsi="Arial" w:cs="Arial"/>
          <w:sz w:val="24"/>
          <w:szCs w:val="24"/>
        </w:rPr>
        <w:t>Pzp</w:t>
      </w:r>
      <w:proofErr w:type="spellEnd"/>
      <w:r w:rsidR="001420BE" w:rsidRPr="002D5324">
        <w:rPr>
          <w:rFonts w:ascii="Arial" w:hAnsi="Arial" w:cs="Arial"/>
          <w:sz w:val="24"/>
          <w:szCs w:val="24"/>
        </w:rPr>
        <w:t>.</w:t>
      </w:r>
    </w:p>
    <w:p w14:paraId="5F954B10" w14:textId="139D02C1" w:rsidR="001420BE" w:rsidRPr="002D5324" w:rsidRDefault="002D5324" w:rsidP="001420BE">
      <w:pPr>
        <w:pStyle w:val="Akapitzlist"/>
        <w:tabs>
          <w:tab w:val="left" w:pos="567"/>
        </w:tabs>
        <w:spacing w:after="0" w:line="240" w:lineRule="auto"/>
        <w:ind w:left="567" w:hanging="567"/>
        <w:jc w:val="both"/>
        <w:rPr>
          <w:rFonts w:ascii="Arial" w:hAnsi="Arial" w:cs="Arial"/>
          <w:sz w:val="24"/>
          <w:szCs w:val="24"/>
        </w:rPr>
      </w:pPr>
      <w:r>
        <w:rPr>
          <w:rFonts w:ascii="Arial" w:hAnsi="Arial" w:cs="Arial"/>
          <w:sz w:val="24"/>
          <w:szCs w:val="24"/>
        </w:rPr>
        <w:tab/>
      </w:r>
      <w:r w:rsidR="001420BE" w:rsidRPr="002D5324">
        <w:rPr>
          <w:rFonts w:ascii="Arial" w:hAnsi="Arial" w:cs="Arial"/>
          <w:sz w:val="24"/>
          <w:szCs w:val="24"/>
        </w:rPr>
        <w:t>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14:paraId="7D6D8278" w14:textId="77777777" w:rsidR="001420BE" w:rsidRPr="002D5324" w:rsidRDefault="001420BE" w:rsidP="001420BE">
      <w:pPr>
        <w:pStyle w:val="Akapitzlist"/>
        <w:numPr>
          <w:ilvl w:val="1"/>
          <w:numId w:val="23"/>
        </w:numPr>
        <w:tabs>
          <w:tab w:val="left" w:pos="567"/>
        </w:tabs>
        <w:spacing w:after="0" w:line="240" w:lineRule="auto"/>
        <w:ind w:left="567" w:hanging="567"/>
        <w:jc w:val="both"/>
        <w:rPr>
          <w:rFonts w:ascii="Arial" w:hAnsi="Arial" w:cs="Arial"/>
          <w:sz w:val="24"/>
          <w:szCs w:val="24"/>
        </w:rPr>
      </w:pPr>
      <w:r w:rsidRPr="002D5324">
        <w:rPr>
          <w:rFonts w:ascii="Arial" w:hAnsi="Arial" w:cs="Arial"/>
          <w:sz w:val="24"/>
          <w:szCs w:val="24"/>
        </w:rPr>
        <w:t>Uwagi dotyczące formy składanych dokumentów.</w:t>
      </w:r>
    </w:p>
    <w:p w14:paraId="6D3337BE" w14:textId="77777777" w:rsidR="001420BE" w:rsidRPr="002D5324" w:rsidRDefault="001420BE" w:rsidP="002D5324">
      <w:pPr>
        <w:pStyle w:val="Akapitzlist"/>
        <w:numPr>
          <w:ilvl w:val="0"/>
          <w:numId w:val="2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93" w:hanging="426"/>
        <w:jc w:val="both"/>
        <w:rPr>
          <w:rFonts w:ascii="Arial" w:hAnsi="Arial" w:cs="Arial"/>
          <w:sz w:val="24"/>
          <w:szCs w:val="24"/>
        </w:rPr>
      </w:pPr>
      <w:r w:rsidRPr="002D5324">
        <w:rPr>
          <w:rFonts w:ascii="Arial" w:hAnsi="Arial" w:cs="Arial"/>
          <w:sz w:val="24"/>
          <w:szCs w:val="24"/>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SIWZ.</w:t>
      </w:r>
    </w:p>
    <w:p w14:paraId="60EE617E" w14:textId="77777777" w:rsidR="001420BE" w:rsidRPr="002D5324" w:rsidRDefault="001420BE" w:rsidP="002D5324">
      <w:pPr>
        <w:pStyle w:val="Akapitzlist"/>
        <w:numPr>
          <w:ilvl w:val="0"/>
          <w:numId w:val="2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93" w:hanging="426"/>
        <w:jc w:val="both"/>
        <w:rPr>
          <w:rFonts w:ascii="Arial" w:hAnsi="Arial" w:cs="Arial"/>
          <w:sz w:val="24"/>
          <w:szCs w:val="24"/>
        </w:rPr>
      </w:pPr>
      <w:r w:rsidRPr="002D5324">
        <w:rPr>
          <w:rFonts w:ascii="Arial" w:hAnsi="Arial" w:cs="Arial"/>
          <w:sz w:val="24"/>
          <w:szCs w:val="24"/>
        </w:rPr>
        <w:t>Gdy</w:t>
      </w:r>
      <w:r w:rsidRPr="002D5324">
        <w:rPr>
          <w:rFonts w:ascii="Arial" w:hAnsi="Arial" w:cs="Arial"/>
          <w:spacing w:val="-20"/>
          <w:sz w:val="24"/>
          <w:szCs w:val="24"/>
        </w:rPr>
        <w:t xml:space="preserve"> </w:t>
      </w:r>
      <w:r w:rsidRPr="002D5324">
        <w:rPr>
          <w:rFonts w:ascii="Arial" w:hAnsi="Arial" w:cs="Arial"/>
          <w:sz w:val="24"/>
          <w:szCs w:val="24"/>
        </w:rPr>
        <w:t>złożona</w:t>
      </w:r>
      <w:r w:rsidRPr="002D5324">
        <w:rPr>
          <w:rFonts w:ascii="Arial" w:hAnsi="Arial" w:cs="Arial"/>
          <w:spacing w:val="-20"/>
          <w:sz w:val="24"/>
          <w:szCs w:val="24"/>
        </w:rPr>
        <w:t xml:space="preserve"> </w:t>
      </w:r>
      <w:r w:rsidRPr="002D5324">
        <w:rPr>
          <w:rFonts w:ascii="Arial" w:hAnsi="Arial" w:cs="Arial"/>
          <w:sz w:val="24"/>
          <w:szCs w:val="24"/>
        </w:rPr>
        <w:t>kopia</w:t>
      </w:r>
      <w:r w:rsidRPr="002D5324">
        <w:rPr>
          <w:rFonts w:ascii="Arial" w:hAnsi="Arial" w:cs="Arial"/>
          <w:spacing w:val="-20"/>
          <w:sz w:val="24"/>
          <w:szCs w:val="24"/>
        </w:rPr>
        <w:t xml:space="preserve"> </w:t>
      </w:r>
      <w:r w:rsidRPr="002D5324">
        <w:rPr>
          <w:rFonts w:ascii="Arial" w:hAnsi="Arial" w:cs="Arial"/>
          <w:sz w:val="24"/>
          <w:szCs w:val="24"/>
        </w:rPr>
        <w:t>dokumentu</w:t>
      </w:r>
      <w:r w:rsidRPr="002D5324">
        <w:rPr>
          <w:rFonts w:ascii="Arial" w:hAnsi="Arial" w:cs="Arial"/>
          <w:spacing w:val="-20"/>
          <w:sz w:val="24"/>
          <w:szCs w:val="24"/>
        </w:rPr>
        <w:t xml:space="preserve"> </w:t>
      </w:r>
      <w:r w:rsidRPr="002D5324">
        <w:rPr>
          <w:rFonts w:ascii="Arial" w:hAnsi="Arial" w:cs="Arial"/>
          <w:sz w:val="24"/>
          <w:szCs w:val="24"/>
        </w:rPr>
        <w:t>będzie</w:t>
      </w:r>
      <w:r w:rsidRPr="002D5324">
        <w:rPr>
          <w:rFonts w:ascii="Arial" w:hAnsi="Arial" w:cs="Arial"/>
          <w:spacing w:val="-20"/>
          <w:sz w:val="24"/>
          <w:szCs w:val="24"/>
        </w:rPr>
        <w:t xml:space="preserve"> </w:t>
      </w:r>
      <w:r w:rsidRPr="002D5324">
        <w:rPr>
          <w:rFonts w:ascii="Arial" w:hAnsi="Arial" w:cs="Arial"/>
          <w:sz w:val="24"/>
          <w:szCs w:val="24"/>
        </w:rPr>
        <w:t>nieczytelna</w:t>
      </w:r>
      <w:r w:rsidRPr="002D5324">
        <w:rPr>
          <w:rFonts w:ascii="Arial" w:hAnsi="Arial" w:cs="Arial"/>
          <w:spacing w:val="-20"/>
          <w:sz w:val="24"/>
          <w:szCs w:val="24"/>
        </w:rPr>
        <w:t xml:space="preserve"> </w:t>
      </w:r>
      <w:r w:rsidRPr="002D5324">
        <w:rPr>
          <w:rFonts w:ascii="Arial" w:hAnsi="Arial" w:cs="Arial"/>
          <w:sz w:val="24"/>
          <w:szCs w:val="24"/>
        </w:rPr>
        <w:t>lub</w:t>
      </w:r>
      <w:r w:rsidRPr="002D5324">
        <w:rPr>
          <w:rFonts w:ascii="Arial" w:hAnsi="Arial" w:cs="Arial"/>
          <w:spacing w:val="-20"/>
          <w:sz w:val="24"/>
          <w:szCs w:val="24"/>
        </w:rPr>
        <w:t xml:space="preserve"> </w:t>
      </w:r>
      <w:r w:rsidRPr="002D5324">
        <w:rPr>
          <w:rFonts w:ascii="Arial" w:hAnsi="Arial" w:cs="Arial"/>
          <w:sz w:val="24"/>
          <w:szCs w:val="24"/>
        </w:rPr>
        <w:t>będzie</w:t>
      </w:r>
      <w:r w:rsidRPr="002D5324">
        <w:rPr>
          <w:rFonts w:ascii="Arial" w:hAnsi="Arial" w:cs="Arial"/>
          <w:spacing w:val="-20"/>
          <w:sz w:val="24"/>
          <w:szCs w:val="24"/>
        </w:rPr>
        <w:t xml:space="preserve"> </w:t>
      </w:r>
      <w:r w:rsidRPr="002D5324">
        <w:rPr>
          <w:rFonts w:ascii="Arial" w:hAnsi="Arial" w:cs="Arial"/>
          <w:sz w:val="24"/>
          <w:szCs w:val="24"/>
        </w:rPr>
        <w:t>budziła</w:t>
      </w:r>
      <w:r w:rsidRPr="002D5324">
        <w:rPr>
          <w:rFonts w:ascii="Arial" w:hAnsi="Arial" w:cs="Arial"/>
          <w:spacing w:val="-20"/>
          <w:sz w:val="24"/>
          <w:szCs w:val="24"/>
        </w:rPr>
        <w:t xml:space="preserve"> </w:t>
      </w:r>
      <w:r w:rsidRPr="002D5324">
        <w:rPr>
          <w:rFonts w:ascii="Arial" w:hAnsi="Arial" w:cs="Arial"/>
          <w:sz w:val="24"/>
          <w:szCs w:val="24"/>
        </w:rPr>
        <w:t>wątpliwość,</w:t>
      </w:r>
      <w:r w:rsidRPr="002D5324">
        <w:rPr>
          <w:rFonts w:ascii="Arial" w:hAnsi="Arial" w:cs="Arial"/>
          <w:spacing w:val="-20"/>
          <w:sz w:val="24"/>
          <w:szCs w:val="24"/>
        </w:rPr>
        <w:t xml:space="preserve"> </w:t>
      </w:r>
      <w:r w:rsidRPr="002D5324">
        <w:rPr>
          <w:rFonts w:ascii="Arial" w:hAnsi="Arial" w:cs="Arial"/>
          <w:sz w:val="24"/>
          <w:szCs w:val="24"/>
        </w:rPr>
        <w:t>co</w:t>
      </w:r>
      <w:r w:rsidRPr="002D5324">
        <w:rPr>
          <w:rFonts w:ascii="Arial" w:hAnsi="Arial" w:cs="Arial"/>
          <w:spacing w:val="-20"/>
          <w:sz w:val="24"/>
          <w:szCs w:val="24"/>
        </w:rPr>
        <w:t xml:space="preserve"> </w:t>
      </w:r>
      <w:r w:rsidRPr="002D5324">
        <w:rPr>
          <w:rFonts w:ascii="Arial" w:hAnsi="Arial" w:cs="Arial"/>
          <w:sz w:val="24"/>
          <w:szCs w:val="24"/>
        </w:rPr>
        <w:t>do</w:t>
      </w:r>
      <w:r w:rsidRPr="002D5324">
        <w:rPr>
          <w:rFonts w:ascii="Arial" w:hAnsi="Arial" w:cs="Arial"/>
          <w:spacing w:val="-20"/>
          <w:sz w:val="24"/>
          <w:szCs w:val="24"/>
        </w:rPr>
        <w:t xml:space="preserve"> </w:t>
      </w:r>
      <w:r w:rsidRPr="002D5324">
        <w:rPr>
          <w:rFonts w:ascii="Arial" w:hAnsi="Arial" w:cs="Arial"/>
          <w:sz w:val="24"/>
          <w:szCs w:val="24"/>
        </w:rPr>
        <w:t>jej prawdziwości,</w:t>
      </w:r>
      <w:r w:rsidRPr="002D5324">
        <w:rPr>
          <w:rFonts w:ascii="Arial" w:hAnsi="Arial" w:cs="Arial"/>
          <w:spacing w:val="-20"/>
          <w:sz w:val="24"/>
          <w:szCs w:val="24"/>
        </w:rPr>
        <w:t xml:space="preserve"> </w:t>
      </w:r>
      <w:r w:rsidRPr="002D5324">
        <w:rPr>
          <w:rFonts w:ascii="Arial" w:hAnsi="Arial" w:cs="Arial"/>
          <w:sz w:val="24"/>
          <w:szCs w:val="24"/>
        </w:rPr>
        <w:t>Zamawiający</w:t>
      </w:r>
      <w:r w:rsidRPr="002D5324">
        <w:rPr>
          <w:rFonts w:ascii="Arial" w:hAnsi="Arial" w:cs="Arial"/>
          <w:spacing w:val="-20"/>
          <w:sz w:val="24"/>
          <w:szCs w:val="24"/>
        </w:rPr>
        <w:t xml:space="preserve"> </w:t>
      </w:r>
      <w:r w:rsidRPr="002D5324">
        <w:rPr>
          <w:rFonts w:ascii="Arial" w:hAnsi="Arial" w:cs="Arial"/>
          <w:sz w:val="24"/>
          <w:szCs w:val="24"/>
        </w:rPr>
        <w:t>może</w:t>
      </w:r>
      <w:r w:rsidRPr="002D5324">
        <w:rPr>
          <w:rFonts w:ascii="Arial" w:hAnsi="Arial" w:cs="Arial"/>
          <w:spacing w:val="-20"/>
          <w:sz w:val="24"/>
          <w:szCs w:val="24"/>
        </w:rPr>
        <w:t xml:space="preserve"> </w:t>
      </w:r>
      <w:r w:rsidRPr="002D5324">
        <w:rPr>
          <w:rFonts w:ascii="Arial" w:hAnsi="Arial" w:cs="Arial"/>
          <w:sz w:val="24"/>
          <w:szCs w:val="24"/>
        </w:rPr>
        <w:t>zażądać</w:t>
      </w:r>
      <w:r w:rsidRPr="002D5324">
        <w:rPr>
          <w:rFonts w:ascii="Arial" w:hAnsi="Arial" w:cs="Arial"/>
          <w:spacing w:val="-20"/>
          <w:sz w:val="24"/>
          <w:szCs w:val="24"/>
        </w:rPr>
        <w:t xml:space="preserve"> </w:t>
      </w:r>
      <w:r w:rsidRPr="002D5324">
        <w:rPr>
          <w:rFonts w:ascii="Arial" w:hAnsi="Arial" w:cs="Arial"/>
          <w:sz w:val="24"/>
          <w:szCs w:val="24"/>
        </w:rPr>
        <w:t>przedstawienia</w:t>
      </w:r>
      <w:r w:rsidRPr="002D5324">
        <w:rPr>
          <w:rFonts w:ascii="Arial" w:hAnsi="Arial" w:cs="Arial"/>
          <w:spacing w:val="-20"/>
          <w:sz w:val="24"/>
          <w:szCs w:val="24"/>
        </w:rPr>
        <w:t xml:space="preserve"> </w:t>
      </w:r>
      <w:r w:rsidRPr="002D5324">
        <w:rPr>
          <w:rFonts w:ascii="Arial" w:hAnsi="Arial" w:cs="Arial"/>
          <w:sz w:val="24"/>
          <w:szCs w:val="24"/>
        </w:rPr>
        <w:t>oryginału</w:t>
      </w:r>
      <w:r w:rsidRPr="002D5324">
        <w:rPr>
          <w:rFonts w:ascii="Arial" w:hAnsi="Arial" w:cs="Arial"/>
          <w:spacing w:val="-20"/>
          <w:sz w:val="24"/>
          <w:szCs w:val="24"/>
        </w:rPr>
        <w:t xml:space="preserve"> </w:t>
      </w:r>
      <w:r w:rsidRPr="002D5324">
        <w:rPr>
          <w:rFonts w:ascii="Arial" w:hAnsi="Arial" w:cs="Arial"/>
          <w:sz w:val="24"/>
          <w:szCs w:val="24"/>
        </w:rPr>
        <w:t>lub</w:t>
      </w:r>
      <w:r w:rsidRPr="002D5324">
        <w:rPr>
          <w:rFonts w:ascii="Arial" w:hAnsi="Arial" w:cs="Arial"/>
          <w:spacing w:val="-20"/>
          <w:sz w:val="24"/>
          <w:szCs w:val="24"/>
        </w:rPr>
        <w:t xml:space="preserve"> </w:t>
      </w:r>
      <w:r w:rsidRPr="002D5324">
        <w:rPr>
          <w:rFonts w:ascii="Arial" w:hAnsi="Arial" w:cs="Arial"/>
          <w:sz w:val="24"/>
          <w:szCs w:val="24"/>
        </w:rPr>
        <w:t>notarialnie</w:t>
      </w:r>
      <w:r w:rsidRPr="002D5324">
        <w:rPr>
          <w:rFonts w:ascii="Arial" w:hAnsi="Arial" w:cs="Arial"/>
          <w:spacing w:val="-20"/>
          <w:sz w:val="24"/>
          <w:szCs w:val="24"/>
        </w:rPr>
        <w:t xml:space="preserve"> </w:t>
      </w:r>
      <w:r w:rsidRPr="002D5324">
        <w:rPr>
          <w:rFonts w:ascii="Arial" w:hAnsi="Arial" w:cs="Arial"/>
          <w:sz w:val="24"/>
          <w:szCs w:val="24"/>
        </w:rPr>
        <w:t>poświadczonej</w:t>
      </w:r>
      <w:r w:rsidRPr="002D5324">
        <w:rPr>
          <w:rFonts w:ascii="Arial" w:hAnsi="Arial" w:cs="Arial"/>
          <w:spacing w:val="-20"/>
          <w:sz w:val="24"/>
          <w:szCs w:val="24"/>
        </w:rPr>
        <w:t xml:space="preserve"> </w:t>
      </w:r>
      <w:r w:rsidRPr="002D5324">
        <w:rPr>
          <w:rFonts w:ascii="Arial" w:hAnsi="Arial" w:cs="Arial"/>
          <w:sz w:val="24"/>
          <w:szCs w:val="24"/>
        </w:rPr>
        <w:t>kopii</w:t>
      </w:r>
      <w:r w:rsidRPr="002D5324">
        <w:rPr>
          <w:rFonts w:ascii="Arial" w:hAnsi="Arial" w:cs="Arial"/>
          <w:spacing w:val="-20"/>
          <w:sz w:val="24"/>
          <w:szCs w:val="24"/>
        </w:rPr>
        <w:t xml:space="preserve"> </w:t>
      </w:r>
      <w:r w:rsidRPr="002D5324">
        <w:rPr>
          <w:rFonts w:ascii="Arial" w:hAnsi="Arial" w:cs="Arial"/>
          <w:sz w:val="24"/>
          <w:szCs w:val="24"/>
        </w:rPr>
        <w:t>dokumentu;</w:t>
      </w:r>
    </w:p>
    <w:p w14:paraId="341F0726" w14:textId="77777777" w:rsidR="001420BE" w:rsidRPr="002D5324" w:rsidRDefault="001420BE" w:rsidP="002D5324">
      <w:pPr>
        <w:pStyle w:val="Akapitzlist"/>
        <w:numPr>
          <w:ilvl w:val="0"/>
          <w:numId w:val="2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93" w:hanging="426"/>
        <w:jc w:val="both"/>
        <w:rPr>
          <w:rFonts w:ascii="Arial" w:hAnsi="Arial" w:cs="Arial"/>
          <w:sz w:val="24"/>
          <w:szCs w:val="24"/>
        </w:rPr>
      </w:pPr>
      <w:r w:rsidRPr="002D5324">
        <w:rPr>
          <w:rFonts w:ascii="Arial" w:hAnsi="Arial" w:cs="Arial"/>
          <w:sz w:val="24"/>
          <w:szCs w:val="24"/>
        </w:rPr>
        <w:t>Dokumenty sporządzone w języku obcym należy złożyć wraz z tłumaczeniem na język polski. Zamawiający może żądać od Wykonawcy przedstawienia tłumaczenia na język polski wskazanych przez Wykonawcę i pobranych samodzielnie przez Zamawiającego dokumentów. W razie wątpliwości uznaje się, iż wersja polskojęzyczna jest wersją wiążącą.</w:t>
      </w:r>
    </w:p>
    <w:p w14:paraId="1FED9416" w14:textId="145FCD88" w:rsidR="001420BE" w:rsidRPr="002D5324" w:rsidRDefault="001420BE" w:rsidP="002D5324">
      <w:pPr>
        <w:pStyle w:val="Akapitzlist"/>
        <w:numPr>
          <w:ilvl w:val="0"/>
          <w:numId w:val="2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93" w:hanging="426"/>
        <w:jc w:val="both"/>
        <w:rPr>
          <w:rFonts w:ascii="Arial" w:hAnsi="Arial" w:cs="Arial"/>
          <w:sz w:val="24"/>
          <w:szCs w:val="24"/>
        </w:rPr>
      </w:pPr>
      <w:r w:rsidRPr="002D5324">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17FD76A" w14:textId="77777777" w:rsidR="00D60073" w:rsidRPr="00C66223" w:rsidRDefault="00D60073" w:rsidP="00D60073">
      <w:pPr>
        <w:spacing w:after="0" w:line="0" w:lineRule="atLeast"/>
        <w:jc w:val="both"/>
        <w:rPr>
          <w:rFonts w:ascii="Arial" w:eastAsia="Times New Roman" w:hAnsi="Arial" w:cs="Arial"/>
          <w:sz w:val="24"/>
          <w:szCs w:val="24"/>
          <w:lang w:eastAsia="pl-PL"/>
        </w:rPr>
      </w:pPr>
    </w:p>
    <w:p w14:paraId="4077B781" w14:textId="4B309CD3" w:rsidR="00D60073" w:rsidRPr="00C66223" w:rsidRDefault="002D5324" w:rsidP="00D60073">
      <w:pPr>
        <w:spacing w:after="0" w:line="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Rozdział 11</w:t>
      </w:r>
      <w:r w:rsidR="00D60073" w:rsidRPr="00C66223">
        <w:rPr>
          <w:rFonts w:ascii="Arial" w:eastAsia="Times New Roman" w:hAnsi="Arial" w:cs="Arial"/>
          <w:b/>
          <w:sz w:val="24"/>
          <w:szCs w:val="24"/>
          <w:lang w:eastAsia="pl-PL"/>
        </w:rPr>
        <w:t>.</w:t>
      </w:r>
      <w:r w:rsidR="00D60073" w:rsidRPr="00C66223">
        <w:rPr>
          <w:rFonts w:ascii="Arial" w:eastAsia="Times New Roman" w:hAnsi="Arial" w:cs="Arial"/>
          <w:sz w:val="24"/>
          <w:szCs w:val="24"/>
          <w:lang w:eastAsia="pl-PL"/>
        </w:rPr>
        <w:t xml:space="preserve"> </w:t>
      </w:r>
      <w:r w:rsidR="00D60073" w:rsidRPr="00C66223">
        <w:rPr>
          <w:rFonts w:ascii="Arial" w:eastAsia="Times New Roman" w:hAnsi="Arial" w:cs="Arial"/>
          <w:b/>
          <w:sz w:val="24"/>
          <w:szCs w:val="24"/>
          <w:lang w:eastAsia="pl-PL"/>
        </w:rPr>
        <w:t>Miejsce oraz termin składania i otwarcia ofert.</w:t>
      </w:r>
    </w:p>
    <w:p w14:paraId="4BC799F8" w14:textId="77777777" w:rsidR="00D60073" w:rsidRPr="00C66223" w:rsidRDefault="00D60073" w:rsidP="00D60073">
      <w:pPr>
        <w:spacing w:after="0" w:line="0" w:lineRule="atLeast"/>
        <w:jc w:val="both"/>
        <w:rPr>
          <w:rFonts w:ascii="Arial" w:eastAsia="Times New Roman" w:hAnsi="Arial" w:cs="Arial"/>
          <w:sz w:val="24"/>
          <w:szCs w:val="24"/>
          <w:lang w:eastAsia="pl-PL"/>
        </w:rPr>
      </w:pPr>
    </w:p>
    <w:p w14:paraId="4658F7F0" w14:textId="6549647F" w:rsidR="002D5324" w:rsidRPr="00013157" w:rsidRDefault="002D5324" w:rsidP="00013157">
      <w:pPr>
        <w:pStyle w:val="Tekstpodstawowywcity"/>
        <w:widowControl w:val="0"/>
        <w:numPr>
          <w:ilvl w:val="0"/>
          <w:numId w:val="26"/>
        </w:numPr>
        <w:tabs>
          <w:tab w:val="clear" w:pos="720"/>
          <w:tab w:val="num" w:pos="567"/>
        </w:tabs>
        <w:spacing w:after="0"/>
        <w:ind w:left="567" w:hanging="567"/>
        <w:jc w:val="both"/>
        <w:rPr>
          <w:rFonts w:ascii="Arial" w:hAnsi="Arial" w:cs="Arial"/>
          <w:b/>
          <w:bCs/>
        </w:rPr>
      </w:pPr>
      <w:r w:rsidRPr="00013157">
        <w:rPr>
          <w:rFonts w:ascii="Arial" w:hAnsi="Arial" w:cs="Arial"/>
        </w:rPr>
        <w:t xml:space="preserve">Oferty należy złożyć w siedzibie Zamawiającego: </w:t>
      </w:r>
      <w:r w:rsidR="00013157" w:rsidRPr="00013157">
        <w:rPr>
          <w:rFonts w:ascii="Arial" w:hAnsi="Arial" w:cs="Arial"/>
          <w:lang w:eastAsia="pl-PL"/>
        </w:rPr>
        <w:t xml:space="preserve">Biuro Zamówień Publicznych Uniwersytetu Przyrodniczego w Lublinie ul. Akademicka 13, </w:t>
      </w:r>
      <w:r w:rsidR="00013157" w:rsidRPr="009F11B7">
        <w:rPr>
          <w:rFonts w:ascii="Arial" w:hAnsi="Arial" w:cs="Arial"/>
          <w:lang w:eastAsia="pl-PL"/>
        </w:rPr>
        <w:t xml:space="preserve">pokój </w:t>
      </w:r>
      <w:r w:rsidR="00013157" w:rsidRPr="009F11B7">
        <w:rPr>
          <w:rFonts w:ascii="Arial" w:hAnsi="Arial" w:cs="Arial"/>
          <w:lang w:val="pl-PL" w:eastAsia="pl-PL"/>
        </w:rPr>
        <w:t xml:space="preserve">nr </w:t>
      </w:r>
      <w:r w:rsidR="00013157" w:rsidRPr="009F11B7">
        <w:rPr>
          <w:rFonts w:ascii="Arial" w:hAnsi="Arial" w:cs="Arial"/>
          <w:lang w:eastAsia="pl-PL"/>
        </w:rPr>
        <w:t>55</w:t>
      </w:r>
      <w:r w:rsidR="00013157" w:rsidRPr="00013157">
        <w:rPr>
          <w:rFonts w:ascii="Arial" w:hAnsi="Arial" w:cs="Arial"/>
          <w:lang w:eastAsia="pl-PL"/>
        </w:rPr>
        <w:t>, 20-950 Lublin</w:t>
      </w:r>
      <w:r w:rsidRPr="00013157">
        <w:rPr>
          <w:rFonts w:ascii="Arial" w:hAnsi="Arial" w:cs="Arial"/>
        </w:rPr>
        <w:t xml:space="preserve">, w terminie do dnia: </w:t>
      </w:r>
      <w:r w:rsidRPr="00013157">
        <w:rPr>
          <w:rFonts w:ascii="Arial" w:hAnsi="Arial" w:cs="Arial"/>
          <w:b/>
        </w:rPr>
        <w:t xml:space="preserve"> </w:t>
      </w:r>
      <w:r w:rsidR="009F11B7">
        <w:rPr>
          <w:rFonts w:ascii="Arial" w:hAnsi="Arial" w:cs="Arial"/>
          <w:b/>
          <w:lang w:val="pl-PL"/>
        </w:rPr>
        <w:t xml:space="preserve"> 15</w:t>
      </w:r>
      <w:r w:rsidRPr="00013157">
        <w:rPr>
          <w:rFonts w:ascii="Arial" w:hAnsi="Arial" w:cs="Arial"/>
          <w:b/>
        </w:rPr>
        <w:t>.</w:t>
      </w:r>
      <w:r w:rsidRPr="00013157">
        <w:rPr>
          <w:rFonts w:ascii="Arial" w:hAnsi="Arial" w:cs="Arial"/>
          <w:b/>
          <w:lang w:val="pl-PL"/>
        </w:rPr>
        <w:t>01</w:t>
      </w:r>
      <w:r w:rsidR="00013157" w:rsidRPr="00013157">
        <w:rPr>
          <w:rFonts w:ascii="Arial" w:hAnsi="Arial" w:cs="Arial"/>
          <w:b/>
        </w:rPr>
        <w:t>.2021</w:t>
      </w:r>
      <w:r w:rsidRPr="00013157">
        <w:rPr>
          <w:rFonts w:ascii="Arial" w:hAnsi="Arial" w:cs="Arial"/>
          <w:b/>
          <w:lang w:val="pl-PL"/>
        </w:rPr>
        <w:t xml:space="preserve"> </w:t>
      </w:r>
      <w:r w:rsidRPr="00013157">
        <w:rPr>
          <w:rFonts w:ascii="Arial" w:hAnsi="Arial" w:cs="Arial"/>
          <w:b/>
        </w:rPr>
        <w:t xml:space="preserve">r. do godz. </w:t>
      </w:r>
      <w:r w:rsidR="00013157" w:rsidRPr="00013157">
        <w:rPr>
          <w:rFonts w:ascii="Arial" w:hAnsi="Arial" w:cs="Arial"/>
          <w:b/>
          <w:bCs/>
        </w:rPr>
        <w:t>1</w:t>
      </w:r>
      <w:r w:rsidR="00013157" w:rsidRPr="00013157">
        <w:rPr>
          <w:rFonts w:ascii="Arial" w:hAnsi="Arial" w:cs="Arial"/>
          <w:b/>
          <w:bCs/>
          <w:lang w:val="pl-PL"/>
        </w:rPr>
        <w:t>0</w:t>
      </w:r>
      <w:r w:rsidRPr="00013157">
        <w:rPr>
          <w:rFonts w:ascii="Arial" w:hAnsi="Arial" w:cs="Arial"/>
          <w:b/>
          <w:bCs/>
        </w:rPr>
        <w:t>:00.</w:t>
      </w:r>
    </w:p>
    <w:p w14:paraId="17232652" w14:textId="3563213E" w:rsidR="00013157" w:rsidRPr="00013157" w:rsidRDefault="00013157" w:rsidP="00013157">
      <w:pPr>
        <w:pStyle w:val="Tekstpodstawowywcity"/>
        <w:widowControl w:val="0"/>
        <w:numPr>
          <w:ilvl w:val="0"/>
          <w:numId w:val="26"/>
        </w:numPr>
        <w:tabs>
          <w:tab w:val="clear" w:pos="720"/>
          <w:tab w:val="num" w:pos="567"/>
        </w:tabs>
        <w:spacing w:after="0"/>
        <w:ind w:left="567" w:hanging="567"/>
        <w:jc w:val="both"/>
        <w:rPr>
          <w:rFonts w:ascii="Arial" w:hAnsi="Arial" w:cs="Arial"/>
          <w:b/>
          <w:bCs/>
        </w:rPr>
      </w:pPr>
      <w:r w:rsidRPr="00013157">
        <w:rPr>
          <w:rFonts w:ascii="Arial" w:hAnsi="Arial" w:cs="Arial"/>
          <w:lang w:eastAsia="pl-PL"/>
        </w:rPr>
        <w:t xml:space="preserve">Otwarcie ofert nastąpi </w:t>
      </w:r>
      <w:r w:rsidR="002D5324" w:rsidRPr="00013157">
        <w:rPr>
          <w:rFonts w:ascii="Arial" w:hAnsi="Arial" w:cs="Arial"/>
        </w:rPr>
        <w:t xml:space="preserve">w dniu: </w:t>
      </w:r>
      <w:r w:rsidR="009F11B7">
        <w:rPr>
          <w:rFonts w:ascii="Arial" w:hAnsi="Arial" w:cs="Arial"/>
          <w:b/>
          <w:lang w:val="pl-PL"/>
        </w:rPr>
        <w:t>15</w:t>
      </w:r>
      <w:r w:rsidR="002D5324" w:rsidRPr="00013157">
        <w:rPr>
          <w:rFonts w:ascii="Arial" w:hAnsi="Arial" w:cs="Arial"/>
          <w:b/>
        </w:rPr>
        <w:t>.</w:t>
      </w:r>
      <w:r w:rsidR="002D5324" w:rsidRPr="00013157">
        <w:rPr>
          <w:rFonts w:ascii="Arial" w:hAnsi="Arial" w:cs="Arial"/>
          <w:b/>
          <w:lang w:val="pl-PL"/>
        </w:rPr>
        <w:t>01</w:t>
      </w:r>
      <w:r w:rsidRPr="00013157">
        <w:rPr>
          <w:rFonts w:ascii="Arial" w:hAnsi="Arial" w:cs="Arial"/>
          <w:b/>
        </w:rPr>
        <w:t>.2021</w:t>
      </w:r>
      <w:r w:rsidR="002D5324" w:rsidRPr="00013157">
        <w:rPr>
          <w:rFonts w:ascii="Arial" w:hAnsi="Arial" w:cs="Arial"/>
          <w:b/>
          <w:lang w:val="pl-PL"/>
        </w:rPr>
        <w:t xml:space="preserve"> </w:t>
      </w:r>
      <w:r w:rsidR="002D5324" w:rsidRPr="00013157">
        <w:rPr>
          <w:rFonts w:ascii="Arial" w:hAnsi="Arial" w:cs="Arial"/>
          <w:b/>
        </w:rPr>
        <w:t>r</w:t>
      </w:r>
      <w:r w:rsidR="002D5324" w:rsidRPr="00013157">
        <w:rPr>
          <w:rFonts w:ascii="Arial" w:hAnsi="Arial" w:cs="Arial"/>
          <w:b/>
          <w:iCs/>
        </w:rPr>
        <w:t xml:space="preserve">. </w:t>
      </w:r>
      <w:r w:rsidRPr="00013157">
        <w:rPr>
          <w:rFonts w:ascii="Arial" w:hAnsi="Arial" w:cs="Arial"/>
          <w:b/>
        </w:rPr>
        <w:t>o godz. 1</w:t>
      </w:r>
      <w:r w:rsidRPr="00013157">
        <w:rPr>
          <w:rFonts w:ascii="Arial" w:hAnsi="Arial" w:cs="Arial"/>
          <w:b/>
          <w:lang w:val="pl-PL"/>
        </w:rPr>
        <w:t>0</w:t>
      </w:r>
      <w:r w:rsidR="002D5324" w:rsidRPr="00013157">
        <w:rPr>
          <w:rFonts w:ascii="Arial" w:hAnsi="Arial" w:cs="Arial"/>
          <w:b/>
        </w:rPr>
        <w:t>:30</w:t>
      </w:r>
      <w:r w:rsidR="002D5324" w:rsidRPr="00013157">
        <w:rPr>
          <w:rFonts w:ascii="Arial" w:hAnsi="Arial" w:cs="Arial"/>
        </w:rPr>
        <w:t xml:space="preserve">, w siedzibie Zamawiającego: </w:t>
      </w:r>
      <w:r w:rsidRPr="00013157">
        <w:rPr>
          <w:rFonts w:ascii="Arial" w:hAnsi="Arial" w:cs="Arial"/>
          <w:lang w:eastAsia="pl-PL"/>
        </w:rPr>
        <w:t xml:space="preserve">Uniwersytet Przyrodniczy w Lublinie ul. Akademicka 13, </w:t>
      </w:r>
      <w:r w:rsidRPr="009F11B7">
        <w:rPr>
          <w:rFonts w:ascii="Arial" w:hAnsi="Arial" w:cs="Arial"/>
          <w:lang w:eastAsia="pl-PL"/>
        </w:rPr>
        <w:t xml:space="preserve">pokój </w:t>
      </w:r>
      <w:r w:rsidRPr="009F11B7">
        <w:rPr>
          <w:rFonts w:ascii="Arial" w:hAnsi="Arial" w:cs="Arial"/>
          <w:lang w:val="pl-PL" w:eastAsia="pl-PL"/>
        </w:rPr>
        <w:t xml:space="preserve">nr </w:t>
      </w:r>
      <w:r w:rsidRPr="009F11B7">
        <w:rPr>
          <w:rFonts w:ascii="Arial" w:hAnsi="Arial" w:cs="Arial"/>
          <w:lang w:eastAsia="pl-PL"/>
        </w:rPr>
        <w:t>45</w:t>
      </w:r>
      <w:r w:rsidRPr="00013157">
        <w:rPr>
          <w:rFonts w:ascii="Arial" w:hAnsi="Arial" w:cs="Arial"/>
        </w:rPr>
        <w:t>.</w:t>
      </w:r>
    </w:p>
    <w:p w14:paraId="6FB33A63" w14:textId="6E1FDAAB" w:rsidR="00D60073" w:rsidRDefault="00D60073" w:rsidP="00013157">
      <w:pPr>
        <w:pStyle w:val="Tekstpodstawowywcity"/>
        <w:widowControl w:val="0"/>
        <w:numPr>
          <w:ilvl w:val="0"/>
          <w:numId w:val="26"/>
        </w:numPr>
        <w:tabs>
          <w:tab w:val="clear" w:pos="720"/>
          <w:tab w:val="num" w:pos="567"/>
        </w:tabs>
        <w:spacing w:after="0"/>
        <w:ind w:left="567" w:hanging="567"/>
        <w:jc w:val="both"/>
        <w:rPr>
          <w:rFonts w:ascii="Arial" w:hAnsi="Arial" w:cs="Arial"/>
          <w:lang w:eastAsia="pl-PL"/>
        </w:rPr>
      </w:pPr>
      <w:r w:rsidRPr="00013157">
        <w:rPr>
          <w:rFonts w:ascii="Arial" w:hAnsi="Arial" w:cs="Arial"/>
          <w:lang w:eastAsia="pl-PL"/>
        </w:rPr>
        <w:t xml:space="preserve">Bezpośrednio przed otwarciem ofert Zamawiający poda zebranym Wykonawcom informację o wysokości kwoty, jaką zamierza przeznaczyć na sfinansowanie zamówienia. </w:t>
      </w:r>
    </w:p>
    <w:p w14:paraId="5714C582" w14:textId="77777777" w:rsidR="00013157" w:rsidRPr="00C66223" w:rsidRDefault="00013157" w:rsidP="00013157">
      <w:pPr>
        <w:pStyle w:val="Tekstpodstawowywcity"/>
        <w:widowControl w:val="0"/>
        <w:spacing w:after="0"/>
        <w:ind w:left="567"/>
        <w:jc w:val="both"/>
        <w:rPr>
          <w:rFonts w:ascii="Arial" w:hAnsi="Arial" w:cs="Arial"/>
          <w:lang w:eastAsia="pl-PL"/>
        </w:rPr>
      </w:pPr>
    </w:p>
    <w:p w14:paraId="49D3CB52" w14:textId="5B6AB32E" w:rsidR="00D60073" w:rsidRPr="00C66223" w:rsidRDefault="00D60073" w:rsidP="00D60073">
      <w:pPr>
        <w:spacing w:after="0" w:line="0" w:lineRule="atLeast"/>
        <w:jc w:val="both"/>
        <w:rPr>
          <w:rFonts w:ascii="Arial" w:eastAsia="Times New Roman" w:hAnsi="Arial" w:cs="Arial"/>
          <w:b/>
          <w:sz w:val="24"/>
          <w:szCs w:val="24"/>
          <w:lang w:eastAsia="pl-PL"/>
        </w:rPr>
      </w:pPr>
      <w:r w:rsidRPr="00C66223">
        <w:rPr>
          <w:rFonts w:ascii="Arial" w:eastAsia="Times New Roman" w:hAnsi="Arial" w:cs="Arial"/>
          <w:b/>
          <w:sz w:val="24"/>
          <w:szCs w:val="24"/>
          <w:lang w:eastAsia="pl-PL"/>
        </w:rPr>
        <w:t>R</w:t>
      </w:r>
      <w:r w:rsidR="00013157">
        <w:rPr>
          <w:rFonts w:ascii="Arial" w:eastAsia="Times New Roman" w:hAnsi="Arial" w:cs="Arial"/>
          <w:b/>
          <w:sz w:val="24"/>
          <w:szCs w:val="24"/>
          <w:lang w:eastAsia="pl-PL"/>
        </w:rPr>
        <w:t>ozdział 12</w:t>
      </w:r>
      <w:r w:rsidRPr="00C66223">
        <w:rPr>
          <w:rFonts w:ascii="Arial" w:eastAsia="Times New Roman" w:hAnsi="Arial" w:cs="Arial"/>
          <w:b/>
          <w:sz w:val="24"/>
          <w:szCs w:val="24"/>
          <w:lang w:eastAsia="pl-PL"/>
        </w:rPr>
        <w:t>.</w:t>
      </w:r>
      <w:r w:rsidRPr="00C66223">
        <w:rPr>
          <w:rFonts w:ascii="Arial" w:eastAsia="Times New Roman" w:hAnsi="Arial" w:cs="Arial"/>
          <w:sz w:val="24"/>
          <w:szCs w:val="24"/>
          <w:lang w:eastAsia="pl-PL"/>
        </w:rPr>
        <w:t xml:space="preserve"> </w:t>
      </w:r>
      <w:r w:rsidRPr="00C66223">
        <w:rPr>
          <w:rFonts w:ascii="Arial" w:eastAsia="Times New Roman" w:hAnsi="Arial" w:cs="Arial"/>
          <w:b/>
          <w:sz w:val="24"/>
          <w:szCs w:val="24"/>
          <w:lang w:eastAsia="pl-PL"/>
        </w:rPr>
        <w:t>Opis sposobu obliczania ceny</w:t>
      </w:r>
    </w:p>
    <w:p w14:paraId="5D2BDD3B" w14:textId="77777777" w:rsidR="00D60073" w:rsidRPr="00C66223" w:rsidRDefault="00D60073" w:rsidP="00D60073">
      <w:pPr>
        <w:spacing w:after="0" w:line="0" w:lineRule="atLeast"/>
        <w:jc w:val="both"/>
        <w:rPr>
          <w:rFonts w:ascii="Arial" w:eastAsia="Times New Roman" w:hAnsi="Arial" w:cs="Arial"/>
          <w:sz w:val="24"/>
          <w:szCs w:val="24"/>
          <w:lang w:eastAsia="pl-PL"/>
        </w:rPr>
      </w:pPr>
    </w:p>
    <w:p w14:paraId="3EAB1C86" w14:textId="0DA70E53" w:rsidR="007E6E09" w:rsidRPr="007E6E09" w:rsidRDefault="00217C6C" w:rsidP="007E6E09">
      <w:pPr>
        <w:spacing w:after="0" w:line="0" w:lineRule="atLeast"/>
        <w:ind w:left="709" w:hanging="709"/>
        <w:jc w:val="both"/>
        <w:rPr>
          <w:rFonts w:ascii="Arial" w:hAnsi="Arial"/>
          <w:sz w:val="24"/>
          <w:szCs w:val="24"/>
        </w:rPr>
      </w:pPr>
      <w:r w:rsidRPr="007E6E09">
        <w:rPr>
          <w:rFonts w:ascii="Arial" w:eastAsia="Times New Roman" w:hAnsi="Arial" w:cs="Arial"/>
          <w:sz w:val="24"/>
          <w:szCs w:val="24"/>
          <w:lang w:eastAsia="pl-PL"/>
        </w:rPr>
        <w:t>12</w:t>
      </w:r>
      <w:r w:rsidR="008D2F48" w:rsidRPr="007E6E09">
        <w:rPr>
          <w:rFonts w:ascii="Arial" w:eastAsia="Times New Roman" w:hAnsi="Arial" w:cs="Arial"/>
          <w:sz w:val="24"/>
          <w:szCs w:val="24"/>
          <w:lang w:eastAsia="pl-PL"/>
        </w:rPr>
        <w:t xml:space="preserve">.1. </w:t>
      </w:r>
      <w:r w:rsidR="007E6E09" w:rsidRPr="007E6E09">
        <w:rPr>
          <w:rFonts w:ascii="Arial" w:eastAsia="Times New Roman" w:hAnsi="Arial" w:cs="Arial"/>
          <w:sz w:val="24"/>
          <w:szCs w:val="24"/>
          <w:lang w:eastAsia="pl-PL"/>
        </w:rPr>
        <w:t xml:space="preserve"> </w:t>
      </w:r>
      <w:r w:rsidR="00630493" w:rsidRPr="007E6E09">
        <w:rPr>
          <w:rFonts w:ascii="Arial" w:hAnsi="Arial"/>
          <w:sz w:val="24"/>
          <w:szCs w:val="24"/>
        </w:rPr>
        <w:t xml:space="preserve">Cena ofertowa powinna obejmować wszystkie koszty i opłaty, jakie powstaną w związku z wykonaniem zamówienia, </w:t>
      </w:r>
      <w:r w:rsidR="00630493" w:rsidRPr="007E6E09">
        <w:rPr>
          <w:rFonts w:ascii="Arial" w:eastAsia="Times New Roman" w:hAnsi="Arial" w:cs="Arial"/>
          <w:sz w:val="24"/>
          <w:szCs w:val="24"/>
          <w:lang w:eastAsia="pl-PL"/>
        </w:rPr>
        <w:t>niezbędne do zrealizowania zamówienia</w:t>
      </w:r>
      <w:r w:rsidR="00630493" w:rsidRPr="007E6E09">
        <w:rPr>
          <w:rFonts w:ascii="Arial" w:hAnsi="Arial"/>
          <w:sz w:val="24"/>
          <w:szCs w:val="24"/>
        </w:rPr>
        <w:t xml:space="preserve"> zgodnie z warunkami i wymaganiami Zamawiającego.</w:t>
      </w:r>
    </w:p>
    <w:p w14:paraId="1CF11F0A" w14:textId="41D83225" w:rsidR="007E6E09" w:rsidRPr="007E6E09" w:rsidRDefault="007E6E09" w:rsidP="007E6E09">
      <w:pPr>
        <w:spacing w:after="0" w:line="0" w:lineRule="atLeast"/>
        <w:ind w:left="709" w:hanging="709"/>
        <w:jc w:val="both"/>
        <w:rPr>
          <w:rFonts w:ascii="Arial" w:hAnsi="Arial"/>
          <w:sz w:val="24"/>
          <w:szCs w:val="24"/>
        </w:rPr>
      </w:pPr>
      <w:r w:rsidRPr="007E6E09">
        <w:rPr>
          <w:rFonts w:ascii="Arial" w:hAnsi="Arial"/>
          <w:sz w:val="24"/>
          <w:szCs w:val="24"/>
        </w:rPr>
        <w:t>12.2.  Cenę oferty należy podać w PLN. Cena musi być wyrażona w jednostkach nie mniejszych niż grosze (do dwóch miejsc po przecinku), przy zachowaniu matematycznej zasady zaokrąglania liczb</w:t>
      </w:r>
      <w:r>
        <w:rPr>
          <w:rFonts w:ascii="Arial" w:hAnsi="Arial"/>
          <w:sz w:val="24"/>
          <w:szCs w:val="24"/>
        </w:rPr>
        <w:t>.</w:t>
      </w:r>
    </w:p>
    <w:p w14:paraId="0C1ADD80" w14:textId="072D2FF9" w:rsidR="00217C6C" w:rsidRDefault="00A95B3E" w:rsidP="00630493">
      <w:pPr>
        <w:spacing w:after="0" w:line="0" w:lineRule="atLeast"/>
        <w:ind w:left="709" w:hanging="709"/>
        <w:jc w:val="both"/>
        <w:rPr>
          <w:rFonts w:ascii="Arial" w:eastAsia="Times New Roman" w:hAnsi="Arial" w:cs="Arial"/>
          <w:sz w:val="24"/>
          <w:szCs w:val="24"/>
          <w:lang w:eastAsia="pl-PL"/>
        </w:rPr>
      </w:pPr>
      <w:r>
        <w:rPr>
          <w:rFonts w:ascii="Arial" w:eastAsia="Times New Roman" w:hAnsi="Arial" w:cs="Arial"/>
          <w:sz w:val="24"/>
          <w:szCs w:val="24"/>
          <w:lang w:eastAsia="pl-PL"/>
        </w:rPr>
        <w:t>12.3</w:t>
      </w:r>
      <w:r w:rsidR="00630493" w:rsidRPr="007E6E09">
        <w:rPr>
          <w:rFonts w:ascii="Arial" w:eastAsia="Times New Roman" w:hAnsi="Arial" w:cs="Arial"/>
          <w:sz w:val="24"/>
          <w:szCs w:val="24"/>
          <w:lang w:eastAsia="pl-PL"/>
        </w:rPr>
        <w:t>.  Cena brutto powinna</w:t>
      </w:r>
      <w:r w:rsidR="00D60073" w:rsidRPr="007E6E09">
        <w:rPr>
          <w:rFonts w:ascii="Arial" w:eastAsia="Times New Roman" w:hAnsi="Arial" w:cs="Arial"/>
          <w:sz w:val="24"/>
          <w:szCs w:val="24"/>
          <w:lang w:eastAsia="pl-PL"/>
        </w:rPr>
        <w:t xml:space="preserve"> być wyliczona w oparciu o podane przez Zamawiającego</w:t>
      </w:r>
      <w:r w:rsidR="00D60073" w:rsidRPr="00C66223">
        <w:rPr>
          <w:rFonts w:ascii="Arial" w:eastAsia="Times New Roman" w:hAnsi="Arial" w:cs="Arial"/>
          <w:sz w:val="24"/>
          <w:szCs w:val="24"/>
          <w:lang w:eastAsia="pl-PL"/>
        </w:rPr>
        <w:t xml:space="preserve"> szacunkowe zapotrzebowanie na gaz, ceny jednostkowe netto poszczególnych składników cenowych dla dostawy gazu i usług dystrybucyjnych oraz stawkę podatku VAT</w:t>
      </w:r>
      <w:r w:rsidR="007E6E09" w:rsidRPr="007E6E09">
        <w:rPr>
          <w:rFonts w:ascii="Arial" w:hAnsi="Arial"/>
        </w:rPr>
        <w:t xml:space="preserve"> </w:t>
      </w:r>
      <w:r w:rsidR="007E6E09">
        <w:rPr>
          <w:rFonts w:ascii="Arial" w:hAnsi="Arial"/>
        </w:rPr>
        <w:t>(u</w:t>
      </w:r>
      <w:r w:rsidR="007E6E09" w:rsidRPr="006A1603">
        <w:rPr>
          <w:rFonts w:ascii="Arial" w:hAnsi="Arial"/>
        </w:rPr>
        <w:t xml:space="preserve">stalenie prawidłowej stawki podatku od towarów i usług (VAT) leży po stronie </w:t>
      </w:r>
      <w:r w:rsidR="007E6E09">
        <w:rPr>
          <w:rFonts w:ascii="Arial" w:hAnsi="Arial"/>
        </w:rPr>
        <w:t>Wykonawcy)</w:t>
      </w:r>
      <w:r w:rsidR="00D60073" w:rsidRPr="00C66223">
        <w:rPr>
          <w:rFonts w:ascii="Arial" w:eastAsia="Times New Roman" w:hAnsi="Arial" w:cs="Arial"/>
          <w:sz w:val="24"/>
          <w:szCs w:val="24"/>
          <w:lang w:eastAsia="pl-PL"/>
        </w:rPr>
        <w:t xml:space="preserve">. W formularzu oferty, stanowiącym </w:t>
      </w:r>
      <w:r w:rsidR="008D2F48" w:rsidRPr="00C66223">
        <w:rPr>
          <w:rFonts w:ascii="Arial" w:eastAsia="Times New Roman" w:hAnsi="Arial" w:cs="Arial"/>
          <w:sz w:val="24"/>
          <w:szCs w:val="24"/>
          <w:lang w:eastAsia="pl-PL"/>
        </w:rPr>
        <w:t>Z</w:t>
      </w:r>
      <w:r w:rsidR="00D60073" w:rsidRPr="00C66223">
        <w:rPr>
          <w:rFonts w:ascii="Arial" w:eastAsia="Times New Roman" w:hAnsi="Arial" w:cs="Arial"/>
          <w:sz w:val="24"/>
          <w:szCs w:val="24"/>
          <w:lang w:eastAsia="pl-PL"/>
        </w:rPr>
        <w:t xml:space="preserve">ałącznik </w:t>
      </w:r>
      <w:r w:rsidR="00CC1BE8" w:rsidRPr="00C66223">
        <w:rPr>
          <w:rFonts w:ascii="Arial" w:eastAsia="Times New Roman" w:hAnsi="Arial" w:cs="Arial"/>
          <w:sz w:val="24"/>
          <w:szCs w:val="24"/>
          <w:lang w:eastAsia="pl-PL"/>
        </w:rPr>
        <w:t>nr 3</w:t>
      </w:r>
      <w:r w:rsidR="008D2F48" w:rsidRPr="00C66223">
        <w:rPr>
          <w:rFonts w:ascii="Arial" w:eastAsia="Times New Roman" w:hAnsi="Arial" w:cs="Arial"/>
          <w:sz w:val="24"/>
          <w:szCs w:val="24"/>
          <w:lang w:eastAsia="pl-PL"/>
        </w:rPr>
        <w:t xml:space="preserve"> </w:t>
      </w:r>
      <w:r w:rsidR="00D60073" w:rsidRPr="00C66223">
        <w:rPr>
          <w:rFonts w:ascii="Arial" w:eastAsia="Times New Roman" w:hAnsi="Arial" w:cs="Arial"/>
          <w:sz w:val="24"/>
          <w:szCs w:val="24"/>
          <w:lang w:eastAsia="pl-PL"/>
        </w:rPr>
        <w:t xml:space="preserve">do </w:t>
      </w:r>
      <w:r w:rsidR="008D2F48" w:rsidRPr="00C66223">
        <w:rPr>
          <w:rFonts w:ascii="Arial" w:eastAsia="Times New Roman" w:hAnsi="Arial" w:cs="Arial"/>
          <w:sz w:val="24"/>
          <w:szCs w:val="24"/>
          <w:lang w:eastAsia="pl-PL"/>
        </w:rPr>
        <w:t xml:space="preserve">SIWZ, </w:t>
      </w:r>
      <w:r w:rsidR="00D60073" w:rsidRPr="00C66223">
        <w:rPr>
          <w:rFonts w:ascii="Arial" w:eastAsia="Times New Roman" w:hAnsi="Arial" w:cs="Arial"/>
          <w:sz w:val="24"/>
          <w:szCs w:val="24"/>
          <w:lang w:eastAsia="pl-PL"/>
        </w:rPr>
        <w:t>Wykonawca przedstawi cenę brutto oferty</w:t>
      </w:r>
      <w:r w:rsidR="00013157">
        <w:rPr>
          <w:rFonts w:ascii="Arial" w:eastAsia="Times New Roman" w:hAnsi="Arial" w:cs="Arial"/>
          <w:sz w:val="24"/>
          <w:szCs w:val="24"/>
          <w:lang w:eastAsia="pl-PL"/>
        </w:rPr>
        <w:t xml:space="preserve"> (oddzielnie dla każdej z części </w:t>
      </w:r>
      <w:r w:rsidR="00630493">
        <w:rPr>
          <w:rFonts w:ascii="Arial" w:eastAsia="Times New Roman" w:hAnsi="Arial" w:cs="Arial"/>
          <w:sz w:val="24"/>
          <w:szCs w:val="24"/>
          <w:lang w:eastAsia="pl-PL"/>
        </w:rPr>
        <w:t>przedmiotu zamówienia</w:t>
      </w:r>
      <w:r w:rsidR="00013157">
        <w:rPr>
          <w:rFonts w:ascii="Arial" w:eastAsia="Times New Roman" w:hAnsi="Arial" w:cs="Arial"/>
          <w:sz w:val="24"/>
          <w:szCs w:val="24"/>
          <w:lang w:eastAsia="pl-PL"/>
        </w:rPr>
        <w:t xml:space="preserve"> na wykonanie której Wykonawca składa ofertę)</w:t>
      </w:r>
      <w:r w:rsidR="00D60073" w:rsidRPr="00C66223">
        <w:rPr>
          <w:rFonts w:ascii="Arial" w:eastAsia="Times New Roman" w:hAnsi="Arial" w:cs="Arial"/>
          <w:sz w:val="24"/>
          <w:szCs w:val="24"/>
          <w:lang w:eastAsia="pl-PL"/>
        </w:rPr>
        <w:t xml:space="preserve">, wyliczoną w oparciu o </w:t>
      </w:r>
      <w:r w:rsidR="00013157">
        <w:rPr>
          <w:rFonts w:ascii="Arial" w:eastAsia="Times New Roman" w:hAnsi="Arial" w:cs="Arial"/>
          <w:sz w:val="24"/>
          <w:szCs w:val="24"/>
          <w:lang w:eastAsia="pl-PL"/>
        </w:rPr>
        <w:t xml:space="preserve">formularz cenowy  sporządzony zgodnie z formularzem stanowiącym </w:t>
      </w:r>
      <w:r w:rsidR="00CC1BE8" w:rsidRPr="00C66223">
        <w:rPr>
          <w:rFonts w:ascii="Arial" w:eastAsia="Times New Roman" w:hAnsi="Arial" w:cs="Arial"/>
          <w:sz w:val="24"/>
          <w:szCs w:val="24"/>
          <w:lang w:eastAsia="pl-PL"/>
        </w:rPr>
        <w:t>Załącznik nr 4</w:t>
      </w:r>
      <w:r w:rsidR="008D2F48" w:rsidRPr="00C66223">
        <w:rPr>
          <w:rFonts w:ascii="Arial" w:eastAsia="Times New Roman" w:hAnsi="Arial" w:cs="Arial"/>
          <w:sz w:val="24"/>
          <w:szCs w:val="24"/>
          <w:lang w:eastAsia="pl-PL"/>
        </w:rPr>
        <w:t xml:space="preserve"> </w:t>
      </w:r>
      <w:r w:rsidR="00013157">
        <w:rPr>
          <w:rFonts w:ascii="Arial" w:eastAsia="Times New Roman" w:hAnsi="Arial" w:cs="Arial"/>
          <w:sz w:val="24"/>
          <w:szCs w:val="24"/>
          <w:lang w:eastAsia="pl-PL"/>
        </w:rPr>
        <w:t>do SIWZ</w:t>
      </w:r>
      <w:r w:rsidR="00D60073" w:rsidRPr="00C66223">
        <w:rPr>
          <w:rFonts w:ascii="Arial" w:eastAsia="Times New Roman" w:hAnsi="Arial" w:cs="Arial"/>
          <w:sz w:val="24"/>
          <w:szCs w:val="24"/>
          <w:lang w:eastAsia="pl-PL"/>
        </w:rPr>
        <w:t>).</w:t>
      </w:r>
    </w:p>
    <w:p w14:paraId="79E8B00E" w14:textId="439DF3BC" w:rsidR="00630493" w:rsidRDefault="00A95B3E" w:rsidP="00630493">
      <w:pPr>
        <w:spacing w:after="0" w:line="0" w:lineRule="atLeast"/>
        <w:ind w:left="709" w:hanging="709"/>
        <w:jc w:val="both"/>
        <w:rPr>
          <w:rFonts w:ascii="Arial" w:hAnsi="Arial"/>
        </w:rPr>
      </w:pPr>
      <w:r>
        <w:rPr>
          <w:rFonts w:ascii="Arial" w:eastAsia="Times New Roman" w:hAnsi="Arial" w:cs="Arial"/>
          <w:sz w:val="24"/>
          <w:szCs w:val="24"/>
          <w:lang w:eastAsia="pl-PL"/>
        </w:rPr>
        <w:t>12.4</w:t>
      </w:r>
      <w:r w:rsidR="00217C6C">
        <w:rPr>
          <w:rFonts w:ascii="Arial" w:eastAsia="Times New Roman" w:hAnsi="Arial" w:cs="Arial"/>
          <w:sz w:val="24"/>
          <w:szCs w:val="24"/>
          <w:lang w:eastAsia="pl-PL"/>
        </w:rPr>
        <w:t xml:space="preserve">. </w:t>
      </w:r>
      <w:r w:rsidR="00630493" w:rsidRPr="00C66223">
        <w:rPr>
          <w:rFonts w:ascii="Arial" w:eastAsia="Times New Roman" w:hAnsi="Arial" w:cs="Arial"/>
          <w:b/>
          <w:sz w:val="24"/>
          <w:szCs w:val="24"/>
          <w:lang w:eastAsia="pl-PL"/>
        </w:rPr>
        <w:t>W cenie jednostkowej netto gazu musi zostać uwzględniony podatek akcyzowy.</w:t>
      </w:r>
    </w:p>
    <w:p w14:paraId="6941FEF8" w14:textId="65B7B32B" w:rsidR="00630493" w:rsidRDefault="00A95B3E" w:rsidP="00217C6C">
      <w:pPr>
        <w:spacing w:after="0" w:line="0" w:lineRule="atLeast"/>
        <w:ind w:left="709" w:hanging="709"/>
        <w:jc w:val="both"/>
        <w:rPr>
          <w:rFonts w:ascii="Arial" w:eastAsia="Times New Roman" w:hAnsi="Arial" w:cs="Arial"/>
          <w:sz w:val="24"/>
          <w:szCs w:val="24"/>
          <w:lang w:eastAsia="pl-PL"/>
        </w:rPr>
      </w:pPr>
      <w:r>
        <w:rPr>
          <w:rFonts w:ascii="Arial" w:hAnsi="Arial"/>
        </w:rPr>
        <w:t>12.5</w:t>
      </w:r>
      <w:r w:rsidR="00630493">
        <w:rPr>
          <w:rFonts w:ascii="Arial" w:hAnsi="Arial"/>
        </w:rPr>
        <w:t xml:space="preserve">.  </w:t>
      </w:r>
      <w:r w:rsidR="00630493" w:rsidRPr="00C66223">
        <w:rPr>
          <w:rFonts w:ascii="Arial" w:eastAsia="Times New Roman" w:hAnsi="Arial" w:cs="Arial"/>
          <w:sz w:val="24"/>
          <w:szCs w:val="24"/>
          <w:lang w:eastAsia="pl-PL"/>
        </w:rPr>
        <w:t>Obliczenie ceny brutto oferty służy do porównania złożonych ofert. Ostateczna wysokość wynagrodzenia wynikać będzie z rzeczywistego zużycia (według wskazań licznika) i cen jednostkowych</w:t>
      </w:r>
      <w:r w:rsidR="00630493">
        <w:rPr>
          <w:rFonts w:ascii="Arial" w:eastAsia="Times New Roman" w:hAnsi="Arial" w:cs="Arial"/>
          <w:sz w:val="24"/>
          <w:szCs w:val="24"/>
          <w:lang w:eastAsia="pl-PL"/>
        </w:rPr>
        <w:t xml:space="preserve"> podanych w formularzu cenowym. </w:t>
      </w:r>
    </w:p>
    <w:p w14:paraId="0207CE12" w14:textId="220D068D" w:rsidR="00217C6C" w:rsidRDefault="00A95B3E" w:rsidP="00217C6C">
      <w:pPr>
        <w:spacing w:after="0" w:line="0" w:lineRule="atLeast"/>
        <w:ind w:left="709" w:hanging="709"/>
        <w:jc w:val="both"/>
        <w:rPr>
          <w:rFonts w:ascii="Arial" w:eastAsia="Times New Roman" w:hAnsi="Arial" w:cs="Arial"/>
          <w:sz w:val="24"/>
          <w:szCs w:val="24"/>
          <w:lang w:eastAsia="pl-PL"/>
        </w:rPr>
      </w:pPr>
      <w:r>
        <w:rPr>
          <w:rFonts w:ascii="Arial" w:eastAsia="Times New Roman" w:hAnsi="Arial" w:cs="Arial"/>
          <w:sz w:val="24"/>
          <w:szCs w:val="24"/>
          <w:lang w:eastAsia="pl-PL"/>
        </w:rPr>
        <w:t>12.6</w:t>
      </w:r>
      <w:r w:rsidR="004077F0">
        <w:rPr>
          <w:rFonts w:ascii="Arial" w:eastAsia="Times New Roman" w:hAnsi="Arial" w:cs="Arial"/>
          <w:sz w:val="24"/>
          <w:szCs w:val="24"/>
          <w:lang w:eastAsia="pl-PL"/>
        </w:rPr>
        <w:t xml:space="preserve">. </w:t>
      </w:r>
      <w:r w:rsidR="00516DE4">
        <w:rPr>
          <w:rFonts w:ascii="Arial" w:eastAsia="Times New Roman" w:hAnsi="Arial" w:cs="Arial"/>
          <w:sz w:val="24"/>
          <w:szCs w:val="24"/>
          <w:lang w:eastAsia="pl-PL"/>
        </w:rPr>
        <w:t xml:space="preserve">Ceny jednostkowe </w:t>
      </w:r>
      <w:r w:rsidR="00D60073" w:rsidRPr="00C66223">
        <w:rPr>
          <w:rFonts w:ascii="Arial" w:eastAsia="Times New Roman" w:hAnsi="Arial" w:cs="Arial"/>
          <w:sz w:val="24"/>
          <w:szCs w:val="24"/>
          <w:lang w:eastAsia="pl-PL"/>
        </w:rPr>
        <w:t xml:space="preserve"> podawane w formularzu cenowym stanowić będą podstawę rozliczeń z Wykonawcą</w:t>
      </w:r>
      <w:r w:rsidR="00217C6C">
        <w:rPr>
          <w:rFonts w:ascii="Arial" w:eastAsia="Times New Roman" w:hAnsi="Arial" w:cs="Arial"/>
          <w:sz w:val="24"/>
          <w:szCs w:val="24"/>
          <w:lang w:eastAsia="pl-PL"/>
        </w:rPr>
        <w:t xml:space="preserve"> po zawarciu umowy.</w:t>
      </w:r>
    </w:p>
    <w:p w14:paraId="007A4B1C" w14:textId="7B133673" w:rsidR="004077F0" w:rsidRDefault="00A95B3E" w:rsidP="004077F0">
      <w:pPr>
        <w:spacing w:after="0" w:line="0" w:lineRule="atLeast"/>
        <w:ind w:left="709" w:hanging="709"/>
        <w:jc w:val="both"/>
        <w:rPr>
          <w:rFonts w:ascii="Arial" w:eastAsia="Times New Roman" w:hAnsi="Arial" w:cs="Arial"/>
          <w:sz w:val="24"/>
          <w:szCs w:val="24"/>
          <w:lang w:eastAsia="pl-PL"/>
        </w:rPr>
      </w:pPr>
      <w:r>
        <w:rPr>
          <w:rFonts w:ascii="Arial" w:eastAsia="Times New Roman" w:hAnsi="Arial" w:cs="Arial"/>
          <w:sz w:val="24"/>
          <w:szCs w:val="24"/>
          <w:lang w:eastAsia="pl-PL"/>
        </w:rPr>
        <w:t>12.7</w:t>
      </w:r>
      <w:r w:rsidR="00217C6C">
        <w:rPr>
          <w:rFonts w:ascii="Arial" w:eastAsia="Times New Roman" w:hAnsi="Arial" w:cs="Arial"/>
          <w:sz w:val="24"/>
          <w:szCs w:val="24"/>
          <w:lang w:eastAsia="pl-PL"/>
        </w:rPr>
        <w:t xml:space="preserve">.  </w:t>
      </w:r>
      <w:r w:rsidR="00D60073" w:rsidRPr="00C66223">
        <w:rPr>
          <w:rFonts w:ascii="Arial" w:eastAsia="Times New Roman" w:hAnsi="Arial" w:cs="Arial"/>
          <w:sz w:val="24"/>
          <w:szCs w:val="24"/>
          <w:lang w:eastAsia="pl-PL"/>
        </w:rPr>
        <w:t>Cena jednostkowa netto za dostawę gazu (kol. 3</w:t>
      </w:r>
      <w:r w:rsidR="00217C6C">
        <w:rPr>
          <w:rFonts w:ascii="Arial" w:eastAsia="Times New Roman" w:hAnsi="Arial" w:cs="Arial"/>
          <w:sz w:val="24"/>
          <w:szCs w:val="24"/>
          <w:lang w:eastAsia="pl-PL"/>
        </w:rPr>
        <w:t xml:space="preserve"> w </w:t>
      </w:r>
      <w:r w:rsidR="00217C6C" w:rsidRPr="009F11B7">
        <w:rPr>
          <w:rFonts w:ascii="Arial" w:eastAsia="Times New Roman" w:hAnsi="Arial" w:cs="Arial"/>
          <w:sz w:val="24"/>
          <w:szCs w:val="24"/>
          <w:lang w:eastAsia="pl-PL"/>
        </w:rPr>
        <w:t xml:space="preserve">formularzu </w:t>
      </w:r>
      <w:r w:rsidR="00A13386" w:rsidRPr="009F11B7">
        <w:rPr>
          <w:rFonts w:ascii="Arial" w:eastAsia="Times New Roman" w:hAnsi="Arial" w:cs="Arial"/>
          <w:sz w:val="24"/>
          <w:szCs w:val="24"/>
          <w:lang w:eastAsia="pl-PL"/>
        </w:rPr>
        <w:t xml:space="preserve">cenowym </w:t>
      </w:r>
      <w:r w:rsidR="001E337E" w:rsidRPr="009F11B7">
        <w:rPr>
          <w:rFonts w:ascii="Arial" w:eastAsia="Times New Roman" w:hAnsi="Arial" w:cs="Arial"/>
          <w:sz w:val="24"/>
          <w:szCs w:val="24"/>
          <w:lang w:eastAsia="pl-PL"/>
        </w:rPr>
        <w:t>stanowiącym Załącznik nr 4</w:t>
      </w:r>
      <w:r w:rsidR="009F11B7" w:rsidRPr="009F11B7">
        <w:rPr>
          <w:rFonts w:ascii="Arial" w:eastAsia="Times New Roman" w:hAnsi="Arial" w:cs="Arial"/>
          <w:sz w:val="24"/>
          <w:szCs w:val="24"/>
          <w:lang w:eastAsia="pl-PL"/>
        </w:rPr>
        <w:t xml:space="preserve"> - odpowiednio do części 4A,4B,4C)</w:t>
      </w:r>
      <w:r w:rsidR="009F11B7">
        <w:rPr>
          <w:rFonts w:ascii="Arial" w:eastAsia="Times New Roman" w:hAnsi="Arial" w:cs="Arial"/>
          <w:sz w:val="24"/>
          <w:szCs w:val="24"/>
          <w:lang w:eastAsia="pl-PL"/>
        </w:rPr>
        <w:t xml:space="preserve"> </w:t>
      </w:r>
      <w:r w:rsidR="00D60073" w:rsidRPr="00C66223">
        <w:rPr>
          <w:rFonts w:ascii="Arial" w:eastAsia="Times New Roman" w:hAnsi="Arial" w:cs="Arial"/>
          <w:sz w:val="24"/>
          <w:szCs w:val="24"/>
          <w:lang w:eastAsia="pl-PL"/>
        </w:rPr>
        <w:t>powinna zostać podana z dokładnością do pięciu miejsc po przecinku. Pozostałe wartości, zarówno w formularzu cenowym (kol. 4-6), jak i ofercie Wykonawcy, powinny zostać podane z dokładnością do dwóch miejsc po przecinku. Błędy w obliczeniu ce</w:t>
      </w:r>
      <w:r w:rsidR="00217C6C">
        <w:rPr>
          <w:rFonts w:ascii="Arial" w:eastAsia="Times New Roman" w:hAnsi="Arial" w:cs="Arial"/>
          <w:sz w:val="24"/>
          <w:szCs w:val="24"/>
          <w:lang w:eastAsia="pl-PL"/>
        </w:rPr>
        <w:t>ny spowodują odrzucenie oferty.</w:t>
      </w:r>
    </w:p>
    <w:p w14:paraId="2771414B" w14:textId="2908D0CE" w:rsidR="00630493" w:rsidRPr="00516DE4" w:rsidRDefault="00A95B3E" w:rsidP="004077F0">
      <w:pPr>
        <w:spacing w:after="0" w:line="0" w:lineRule="atLeast"/>
        <w:ind w:left="709" w:hanging="709"/>
        <w:jc w:val="both"/>
        <w:rPr>
          <w:rFonts w:ascii="Arial" w:eastAsia="Times New Roman" w:hAnsi="Arial" w:cs="Arial"/>
          <w:sz w:val="24"/>
          <w:szCs w:val="24"/>
          <w:lang w:eastAsia="pl-PL"/>
        </w:rPr>
      </w:pPr>
      <w:r>
        <w:rPr>
          <w:rFonts w:ascii="Arial" w:eastAsia="Times New Roman" w:hAnsi="Arial" w:cs="Arial"/>
          <w:sz w:val="24"/>
          <w:szCs w:val="24"/>
          <w:lang w:eastAsia="pl-PL"/>
        </w:rPr>
        <w:t>12.8</w:t>
      </w:r>
      <w:r w:rsidR="004077F0">
        <w:rPr>
          <w:rFonts w:ascii="Arial" w:eastAsia="Times New Roman" w:hAnsi="Arial" w:cs="Arial"/>
          <w:sz w:val="24"/>
          <w:szCs w:val="24"/>
          <w:lang w:eastAsia="pl-PL"/>
        </w:rPr>
        <w:t xml:space="preserve">. </w:t>
      </w:r>
      <w:r w:rsidR="00630493" w:rsidRPr="00516DE4">
        <w:rPr>
          <w:rFonts w:ascii="Arial" w:hAnsi="Arial"/>
          <w:sz w:val="24"/>
          <w:szCs w:val="24"/>
        </w:rPr>
        <w:t>Wykonawca, składając ofertę informuje Zamawiającego, czy wybór oferty będzie prowadzić do powstania u Zamawiającego obowiązku podatkowego w zakresie rozliczenia podatku od towarów i usług, wskazując wartość bez kwoty podatku. W takim przypadku,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14:paraId="3B001D94" w14:textId="392C3C38" w:rsidR="00217C6C" w:rsidRDefault="00A95B3E" w:rsidP="00217C6C">
      <w:pPr>
        <w:spacing w:after="0" w:line="0" w:lineRule="atLeast"/>
        <w:ind w:left="709" w:hanging="709"/>
        <w:jc w:val="both"/>
        <w:rPr>
          <w:rFonts w:ascii="Arial" w:eastAsia="Times New Roman" w:hAnsi="Arial" w:cs="Arial"/>
          <w:sz w:val="24"/>
          <w:szCs w:val="24"/>
          <w:lang w:eastAsia="pl-PL"/>
        </w:rPr>
      </w:pPr>
      <w:r>
        <w:rPr>
          <w:rFonts w:ascii="Arial" w:eastAsia="Times New Roman" w:hAnsi="Arial" w:cs="Arial"/>
          <w:sz w:val="24"/>
          <w:szCs w:val="24"/>
          <w:lang w:eastAsia="pl-PL"/>
        </w:rPr>
        <w:t>12.9</w:t>
      </w:r>
      <w:r w:rsidR="004077F0">
        <w:rPr>
          <w:rFonts w:ascii="Arial" w:eastAsia="Times New Roman" w:hAnsi="Arial" w:cs="Arial"/>
          <w:sz w:val="24"/>
          <w:szCs w:val="24"/>
          <w:lang w:eastAsia="pl-PL"/>
        </w:rPr>
        <w:t xml:space="preserve">. </w:t>
      </w:r>
      <w:r w:rsidR="00D60073" w:rsidRPr="00C66223">
        <w:rPr>
          <w:rFonts w:ascii="Arial" w:eastAsia="Times New Roman" w:hAnsi="Arial" w:cs="Arial"/>
          <w:sz w:val="24"/>
          <w:szCs w:val="24"/>
          <w:lang w:eastAsia="pl-PL"/>
        </w:rPr>
        <w:t>Zamawiający poprawi</w:t>
      </w:r>
      <w:r w:rsidR="004077F0">
        <w:rPr>
          <w:rFonts w:ascii="Arial" w:eastAsia="Times New Roman" w:hAnsi="Arial" w:cs="Arial"/>
          <w:sz w:val="24"/>
          <w:szCs w:val="24"/>
          <w:lang w:eastAsia="pl-PL"/>
        </w:rPr>
        <w:t xml:space="preserve"> w treści oferty</w:t>
      </w:r>
      <w:r w:rsidR="00D60073" w:rsidRPr="00C66223">
        <w:rPr>
          <w:rFonts w:ascii="Arial" w:eastAsia="Times New Roman" w:hAnsi="Arial" w:cs="Arial"/>
          <w:sz w:val="24"/>
          <w:szCs w:val="24"/>
          <w:lang w:eastAsia="pl-PL"/>
        </w:rPr>
        <w:t xml:space="preserve"> oczywiste omyłki rachunkowe z uwzględnieniem konsekwencji rachunkowych dokonanych poprawek, ni</w:t>
      </w:r>
      <w:r w:rsidR="008D2F48" w:rsidRPr="00C66223">
        <w:rPr>
          <w:rFonts w:ascii="Arial" w:eastAsia="Times New Roman" w:hAnsi="Arial" w:cs="Arial"/>
          <w:sz w:val="24"/>
          <w:szCs w:val="24"/>
          <w:lang w:eastAsia="pl-PL"/>
        </w:rPr>
        <w:t>ezwłocznie zawiadamiając o tym W</w:t>
      </w:r>
      <w:r w:rsidR="00D60073" w:rsidRPr="00C66223">
        <w:rPr>
          <w:rFonts w:ascii="Arial" w:eastAsia="Times New Roman" w:hAnsi="Arial" w:cs="Arial"/>
          <w:sz w:val="24"/>
          <w:szCs w:val="24"/>
          <w:lang w:eastAsia="pl-PL"/>
        </w:rPr>
        <w:t xml:space="preserve">ykonawcę. </w:t>
      </w:r>
    </w:p>
    <w:p w14:paraId="18839ECB" w14:textId="255A8A77" w:rsidR="00D60073" w:rsidRDefault="00A95B3E" w:rsidP="00217C6C">
      <w:pPr>
        <w:spacing w:after="0" w:line="0" w:lineRule="atLeast"/>
        <w:ind w:left="709" w:hanging="709"/>
        <w:jc w:val="both"/>
        <w:rPr>
          <w:rFonts w:ascii="Arial" w:eastAsia="Times New Roman" w:hAnsi="Arial" w:cs="Arial"/>
          <w:sz w:val="24"/>
          <w:szCs w:val="24"/>
          <w:lang w:eastAsia="pl-PL"/>
        </w:rPr>
      </w:pPr>
      <w:r>
        <w:rPr>
          <w:rFonts w:ascii="Arial" w:eastAsia="Times New Roman" w:hAnsi="Arial" w:cs="Arial"/>
          <w:sz w:val="24"/>
          <w:szCs w:val="24"/>
          <w:lang w:eastAsia="pl-PL"/>
        </w:rPr>
        <w:t>12.10</w:t>
      </w:r>
      <w:bookmarkStart w:id="1" w:name="_GoBack"/>
      <w:bookmarkEnd w:id="1"/>
      <w:r w:rsidR="00217C6C">
        <w:rPr>
          <w:rFonts w:ascii="Arial" w:eastAsia="Times New Roman" w:hAnsi="Arial" w:cs="Arial"/>
          <w:sz w:val="24"/>
          <w:szCs w:val="24"/>
          <w:lang w:eastAsia="pl-PL"/>
        </w:rPr>
        <w:t xml:space="preserve">.  </w:t>
      </w:r>
      <w:r w:rsidR="00D60073" w:rsidRPr="00C66223">
        <w:rPr>
          <w:rFonts w:ascii="Arial" w:eastAsia="Times New Roman" w:hAnsi="Arial" w:cs="Arial"/>
          <w:sz w:val="24"/>
          <w:szCs w:val="24"/>
          <w:lang w:eastAsia="pl-PL"/>
        </w:rPr>
        <w:t>Cena ofertowa może być tylko jedna w za</w:t>
      </w:r>
      <w:r w:rsidR="00217C6C">
        <w:rPr>
          <w:rFonts w:ascii="Arial" w:eastAsia="Times New Roman" w:hAnsi="Arial" w:cs="Arial"/>
          <w:sz w:val="24"/>
          <w:szCs w:val="24"/>
          <w:lang w:eastAsia="pl-PL"/>
        </w:rPr>
        <w:t>kresie danej części zamówienia</w:t>
      </w:r>
      <w:r w:rsidR="00217C6C" w:rsidRPr="00516DE4">
        <w:rPr>
          <w:rFonts w:ascii="Arial" w:eastAsia="Times New Roman" w:hAnsi="Arial" w:cs="Arial"/>
          <w:sz w:val="24"/>
          <w:szCs w:val="24"/>
          <w:lang w:eastAsia="pl-PL"/>
        </w:rPr>
        <w:t xml:space="preserve">. </w:t>
      </w:r>
      <w:r w:rsidR="00D60073" w:rsidRPr="00516DE4">
        <w:rPr>
          <w:rFonts w:ascii="Arial" w:eastAsia="Times New Roman" w:hAnsi="Arial" w:cs="Arial"/>
          <w:sz w:val="24"/>
          <w:szCs w:val="24"/>
          <w:lang w:eastAsia="pl-PL"/>
        </w:rPr>
        <w:t>Nie dopuszcza się wariantowości cen.</w:t>
      </w:r>
    </w:p>
    <w:p w14:paraId="7C168F4E" w14:textId="03778602" w:rsidR="00630493" w:rsidRDefault="00630493" w:rsidP="007E6E09">
      <w:pPr>
        <w:spacing w:after="0" w:line="0" w:lineRule="atLeast"/>
        <w:jc w:val="both"/>
        <w:rPr>
          <w:rFonts w:ascii="Arial" w:eastAsia="Times New Roman" w:hAnsi="Arial" w:cs="Arial"/>
          <w:sz w:val="24"/>
          <w:szCs w:val="24"/>
          <w:lang w:eastAsia="pl-PL"/>
        </w:rPr>
      </w:pPr>
    </w:p>
    <w:p w14:paraId="3C19794D" w14:textId="3EBE2168" w:rsidR="00D60073" w:rsidRPr="00C66223" w:rsidRDefault="00D60073" w:rsidP="00D60073">
      <w:pPr>
        <w:tabs>
          <w:tab w:val="left" w:pos="424"/>
        </w:tabs>
        <w:spacing w:after="0" w:line="265" w:lineRule="auto"/>
        <w:ind w:right="20"/>
        <w:jc w:val="both"/>
        <w:rPr>
          <w:rFonts w:ascii="Arial" w:eastAsia="Times New Roman" w:hAnsi="Arial" w:cs="Arial"/>
          <w:b/>
          <w:sz w:val="24"/>
          <w:szCs w:val="20"/>
          <w:lang w:eastAsia="pl-PL"/>
        </w:rPr>
      </w:pPr>
      <w:r w:rsidRPr="00C66223">
        <w:rPr>
          <w:rFonts w:ascii="Arial" w:eastAsia="Times New Roman" w:hAnsi="Arial" w:cs="Arial"/>
          <w:b/>
          <w:sz w:val="24"/>
          <w:szCs w:val="20"/>
          <w:lang w:eastAsia="pl-PL"/>
        </w:rPr>
        <w:t>Rozdzia</w:t>
      </w:r>
      <w:r w:rsidR="004077F0">
        <w:rPr>
          <w:rFonts w:ascii="Arial" w:eastAsia="Times New Roman" w:hAnsi="Arial" w:cs="Arial"/>
          <w:b/>
          <w:sz w:val="24"/>
          <w:szCs w:val="20"/>
          <w:lang w:eastAsia="pl-PL"/>
        </w:rPr>
        <w:t>ł 13</w:t>
      </w:r>
      <w:r w:rsidR="008D2F48" w:rsidRPr="00C66223">
        <w:rPr>
          <w:rFonts w:ascii="Arial" w:eastAsia="Times New Roman" w:hAnsi="Arial" w:cs="Arial"/>
          <w:b/>
          <w:sz w:val="24"/>
          <w:szCs w:val="20"/>
          <w:lang w:eastAsia="pl-PL"/>
        </w:rPr>
        <w:t>. Opis kryteriów, którymi Z</w:t>
      </w:r>
      <w:r w:rsidRPr="00C66223">
        <w:rPr>
          <w:rFonts w:ascii="Arial" w:eastAsia="Times New Roman" w:hAnsi="Arial" w:cs="Arial"/>
          <w:b/>
          <w:sz w:val="24"/>
          <w:szCs w:val="20"/>
          <w:lang w:eastAsia="pl-PL"/>
        </w:rPr>
        <w:t>amawiający będzie się kierował przy wyborze oferty wraz z podaniem znaczenia tych kryteriów oraz sposobu oceny ofert.</w:t>
      </w:r>
    </w:p>
    <w:p w14:paraId="384F4E53" w14:textId="77777777" w:rsidR="00D60073" w:rsidRPr="00C66223" w:rsidRDefault="00D60073" w:rsidP="00D60073">
      <w:pPr>
        <w:spacing w:after="0" w:line="337" w:lineRule="exact"/>
        <w:jc w:val="both"/>
        <w:rPr>
          <w:rFonts w:ascii="Arial" w:eastAsia="Times New Roman" w:hAnsi="Arial" w:cs="Arial"/>
          <w:sz w:val="20"/>
          <w:szCs w:val="20"/>
          <w:lang w:eastAsia="pl-PL"/>
        </w:rPr>
      </w:pPr>
    </w:p>
    <w:p w14:paraId="0C725DBA" w14:textId="40FA7755" w:rsidR="00777B16" w:rsidRPr="00C66223" w:rsidRDefault="004077F0" w:rsidP="00EB35E5">
      <w:pPr>
        <w:spacing w:after="0" w:line="240" w:lineRule="auto"/>
        <w:ind w:left="567" w:hanging="567"/>
        <w:jc w:val="both"/>
        <w:rPr>
          <w:rFonts w:ascii="Arial" w:hAnsi="Arial" w:cs="Arial"/>
          <w:sz w:val="24"/>
          <w:szCs w:val="24"/>
        </w:rPr>
      </w:pPr>
      <w:r w:rsidRPr="003115AE">
        <w:rPr>
          <w:rFonts w:ascii="Arial" w:hAnsi="Arial" w:cs="Arial"/>
          <w:sz w:val="24"/>
          <w:szCs w:val="24"/>
        </w:rPr>
        <w:lastRenderedPageBreak/>
        <w:t>13</w:t>
      </w:r>
      <w:r w:rsidR="00777B16" w:rsidRPr="003115AE">
        <w:rPr>
          <w:rFonts w:ascii="Arial" w:hAnsi="Arial" w:cs="Arial"/>
          <w:sz w:val="24"/>
          <w:szCs w:val="24"/>
        </w:rPr>
        <w:t>.1. Zamawiający dokona badania i oceny ofert oddzielnie w zakresie każdej z części postępowania</w:t>
      </w:r>
      <w:r w:rsidRPr="003115AE">
        <w:rPr>
          <w:rFonts w:ascii="Arial" w:hAnsi="Arial" w:cs="Arial"/>
          <w:sz w:val="24"/>
          <w:szCs w:val="24"/>
        </w:rPr>
        <w:t>.</w:t>
      </w:r>
    </w:p>
    <w:p w14:paraId="3C1F6C61" w14:textId="6371992B" w:rsidR="00CF6E65" w:rsidRPr="00EB35E5" w:rsidRDefault="00CF6E65" w:rsidP="00EB35E5">
      <w:pPr>
        <w:spacing w:after="0" w:line="240" w:lineRule="auto"/>
        <w:ind w:left="567" w:hanging="567"/>
        <w:jc w:val="both"/>
        <w:rPr>
          <w:rFonts w:ascii="Arial" w:hAnsi="Arial" w:cs="Arial"/>
          <w:sz w:val="24"/>
          <w:szCs w:val="24"/>
        </w:rPr>
      </w:pPr>
      <w:r w:rsidRPr="00EB35E5">
        <w:rPr>
          <w:rFonts w:ascii="Arial" w:hAnsi="Arial" w:cs="Arial"/>
          <w:sz w:val="24"/>
          <w:szCs w:val="24"/>
        </w:rPr>
        <w:t>13</w:t>
      </w:r>
      <w:r w:rsidR="00777B16" w:rsidRPr="00EB35E5">
        <w:rPr>
          <w:rFonts w:ascii="Arial" w:hAnsi="Arial" w:cs="Arial"/>
          <w:sz w:val="24"/>
          <w:szCs w:val="24"/>
        </w:rPr>
        <w:t xml:space="preserve">.2. </w:t>
      </w:r>
      <w:r w:rsidRPr="00EB35E5">
        <w:rPr>
          <w:rFonts w:ascii="Arial" w:hAnsi="Arial" w:cs="Arial"/>
          <w:sz w:val="24"/>
          <w:szCs w:val="24"/>
        </w:rPr>
        <w:t>Przy wyborze oferty Z</w:t>
      </w:r>
      <w:r w:rsidR="00D60073" w:rsidRPr="00EB35E5">
        <w:rPr>
          <w:rFonts w:ascii="Arial" w:hAnsi="Arial" w:cs="Arial"/>
          <w:sz w:val="24"/>
          <w:szCs w:val="24"/>
        </w:rPr>
        <w:t>amawiający będzie się kierował kryterium najniższej ceny.</w:t>
      </w:r>
      <w:r w:rsidR="00511467" w:rsidRPr="00EB35E5">
        <w:rPr>
          <w:rFonts w:ascii="Arial" w:hAnsi="Arial" w:cs="Arial"/>
          <w:sz w:val="24"/>
          <w:szCs w:val="24"/>
        </w:rPr>
        <w:t xml:space="preserve"> </w:t>
      </w:r>
      <w:r w:rsidRPr="00EB35E5">
        <w:rPr>
          <w:rFonts w:ascii="Arial" w:hAnsi="Arial"/>
          <w:sz w:val="24"/>
          <w:szCs w:val="24"/>
        </w:rPr>
        <w:t>Cena ofertowa brutto – waga 100%.</w:t>
      </w:r>
    </w:p>
    <w:p w14:paraId="557C8757" w14:textId="663AC1A2" w:rsidR="00D60073" w:rsidRPr="00EB35E5" w:rsidRDefault="00511467" w:rsidP="00EB35E5">
      <w:pPr>
        <w:spacing w:after="0" w:line="240" w:lineRule="auto"/>
        <w:ind w:left="567" w:hanging="567"/>
        <w:jc w:val="both"/>
        <w:rPr>
          <w:rFonts w:ascii="Arial" w:hAnsi="Arial" w:cs="Arial"/>
          <w:sz w:val="24"/>
          <w:szCs w:val="24"/>
        </w:rPr>
      </w:pPr>
      <w:r w:rsidRPr="00EB35E5">
        <w:rPr>
          <w:rFonts w:ascii="Arial" w:hAnsi="Arial"/>
          <w:sz w:val="24"/>
          <w:szCs w:val="24"/>
        </w:rPr>
        <w:t xml:space="preserve">13.3. </w:t>
      </w:r>
      <w:r w:rsidR="00CF6E65" w:rsidRPr="00EB35E5">
        <w:rPr>
          <w:rFonts w:ascii="Arial" w:hAnsi="Arial"/>
          <w:sz w:val="24"/>
          <w:szCs w:val="24"/>
        </w:rPr>
        <w:t xml:space="preserve">Ocenie będzie podlegała cena </w:t>
      </w:r>
      <w:r w:rsidRPr="00EB35E5">
        <w:rPr>
          <w:rFonts w:ascii="Arial" w:hAnsi="Arial"/>
          <w:sz w:val="24"/>
          <w:szCs w:val="24"/>
        </w:rPr>
        <w:t xml:space="preserve">ofertowa </w:t>
      </w:r>
      <w:r w:rsidR="00CF6E65" w:rsidRPr="00EB35E5">
        <w:rPr>
          <w:rFonts w:ascii="Arial" w:hAnsi="Arial"/>
          <w:sz w:val="24"/>
          <w:szCs w:val="24"/>
        </w:rPr>
        <w:t>brutto podana przez Wykonaw</w:t>
      </w:r>
      <w:r w:rsidRPr="00EB35E5">
        <w:rPr>
          <w:rFonts w:ascii="Arial" w:hAnsi="Arial"/>
          <w:sz w:val="24"/>
          <w:szCs w:val="24"/>
        </w:rPr>
        <w:t>cę w formularzu oferty za wykonanie</w:t>
      </w:r>
      <w:r w:rsidR="00CF6E65" w:rsidRPr="00EB35E5">
        <w:rPr>
          <w:rFonts w:ascii="Arial" w:hAnsi="Arial"/>
          <w:sz w:val="24"/>
          <w:szCs w:val="24"/>
        </w:rPr>
        <w:t xml:space="preserve"> przedmiotu zamówienia w zakresie poszczególnych części.</w:t>
      </w:r>
      <w:r w:rsidRPr="00EB35E5">
        <w:rPr>
          <w:rFonts w:ascii="Arial" w:hAnsi="Arial" w:cs="Arial"/>
          <w:sz w:val="24"/>
          <w:szCs w:val="24"/>
        </w:rPr>
        <w:t xml:space="preserve"> </w:t>
      </w:r>
      <w:r w:rsidR="00D60073" w:rsidRPr="00EB35E5">
        <w:rPr>
          <w:rFonts w:ascii="Arial" w:hAnsi="Arial" w:cs="Arial"/>
          <w:sz w:val="24"/>
          <w:szCs w:val="24"/>
        </w:rPr>
        <w:t>Ocenie według tego kryterium zostaną poddane jedynie oferty niepodlegające odrzuceniu. Każdej ofercie niepodlegającej odrzuceniu zostanie przyznana ilość punktów, obliczona w następujący sposób</w:t>
      </w:r>
      <w:r w:rsidRPr="00EB35E5">
        <w:rPr>
          <w:rFonts w:ascii="Arial" w:hAnsi="Arial" w:cs="Arial"/>
          <w:sz w:val="24"/>
          <w:szCs w:val="24"/>
        </w:rPr>
        <w:t xml:space="preserve"> (według wzoru)</w:t>
      </w:r>
      <w:r w:rsidR="00D60073" w:rsidRPr="00EB35E5">
        <w:rPr>
          <w:rFonts w:ascii="Arial" w:hAnsi="Arial" w:cs="Arial"/>
          <w:sz w:val="24"/>
          <w:szCs w:val="24"/>
        </w:rPr>
        <w:t>:</w:t>
      </w:r>
    </w:p>
    <w:p w14:paraId="18010F38" w14:textId="77777777" w:rsidR="00EB35E5" w:rsidRDefault="00EB35E5" w:rsidP="00EB35E5">
      <w:pPr>
        <w:ind w:left="567"/>
        <w:rPr>
          <w:rFonts w:ascii="Arial" w:hAnsi="Arial"/>
          <w:b/>
          <w:sz w:val="24"/>
          <w:szCs w:val="24"/>
        </w:rPr>
      </w:pPr>
    </w:p>
    <w:p w14:paraId="3394717A" w14:textId="7EB8F0F6" w:rsidR="00511467" w:rsidRPr="00EB35E5" w:rsidRDefault="00511467" w:rsidP="00EB35E5">
      <w:pPr>
        <w:ind w:left="567"/>
        <w:rPr>
          <w:rFonts w:ascii="Arial" w:hAnsi="Arial"/>
          <w:sz w:val="24"/>
          <w:szCs w:val="24"/>
        </w:rPr>
      </w:pPr>
      <w:r w:rsidRPr="00EB35E5">
        <w:rPr>
          <w:rFonts w:ascii="Arial" w:hAnsi="Arial"/>
          <w:b/>
          <w:sz w:val="24"/>
          <w:szCs w:val="24"/>
        </w:rPr>
        <w:t>C = (</w:t>
      </w:r>
      <w:proofErr w:type="spellStart"/>
      <w:r w:rsidRPr="00EB35E5">
        <w:rPr>
          <w:rFonts w:ascii="Arial" w:hAnsi="Arial"/>
          <w:b/>
          <w:sz w:val="24"/>
          <w:szCs w:val="24"/>
        </w:rPr>
        <w:t>C</w:t>
      </w:r>
      <w:r w:rsidRPr="00EB35E5">
        <w:rPr>
          <w:rFonts w:ascii="Arial" w:hAnsi="Arial"/>
          <w:b/>
          <w:sz w:val="24"/>
          <w:szCs w:val="24"/>
          <w:vertAlign w:val="subscript"/>
        </w:rPr>
        <w:t>n</w:t>
      </w:r>
      <w:proofErr w:type="spellEnd"/>
      <w:r w:rsidRPr="00EB35E5">
        <w:rPr>
          <w:rFonts w:ascii="Arial" w:hAnsi="Arial"/>
          <w:b/>
          <w:sz w:val="24"/>
          <w:szCs w:val="24"/>
        </w:rPr>
        <w:t xml:space="preserve"> / C</w:t>
      </w:r>
      <w:r w:rsidRPr="00EB35E5">
        <w:rPr>
          <w:rFonts w:ascii="Arial" w:hAnsi="Arial"/>
          <w:b/>
          <w:sz w:val="24"/>
          <w:szCs w:val="24"/>
          <w:vertAlign w:val="subscript"/>
        </w:rPr>
        <w:t>o</w:t>
      </w:r>
      <w:r w:rsidRPr="00EB35E5">
        <w:rPr>
          <w:rFonts w:ascii="Arial" w:hAnsi="Arial"/>
          <w:b/>
          <w:sz w:val="24"/>
          <w:szCs w:val="24"/>
        </w:rPr>
        <w:t>) x 100 pkt</w:t>
      </w:r>
      <w:r w:rsidRPr="00EB35E5">
        <w:rPr>
          <w:rFonts w:ascii="Arial" w:hAnsi="Arial"/>
          <w:sz w:val="24"/>
          <w:szCs w:val="24"/>
        </w:rPr>
        <w:t>, gdzie:</w:t>
      </w:r>
    </w:p>
    <w:p w14:paraId="60D21B87" w14:textId="77777777" w:rsidR="00511467" w:rsidRPr="00EB35E5" w:rsidRDefault="00511467" w:rsidP="00EB35E5">
      <w:pPr>
        <w:spacing w:after="0" w:line="240" w:lineRule="auto"/>
        <w:ind w:left="567"/>
        <w:rPr>
          <w:rFonts w:ascii="Arial" w:hAnsi="Arial"/>
          <w:i/>
          <w:sz w:val="24"/>
          <w:szCs w:val="24"/>
        </w:rPr>
      </w:pPr>
      <w:r w:rsidRPr="00EB35E5">
        <w:rPr>
          <w:rFonts w:ascii="Arial" w:hAnsi="Arial"/>
          <w:i/>
          <w:sz w:val="24"/>
          <w:szCs w:val="24"/>
        </w:rPr>
        <w:t>C – przyznane punkty w kryterium cena;</w:t>
      </w:r>
    </w:p>
    <w:p w14:paraId="7776EB72" w14:textId="77777777" w:rsidR="00511467" w:rsidRPr="00EB35E5" w:rsidRDefault="00511467" w:rsidP="00EB35E5">
      <w:pPr>
        <w:spacing w:after="0" w:line="240" w:lineRule="auto"/>
        <w:ind w:left="567"/>
        <w:rPr>
          <w:rFonts w:ascii="Arial" w:hAnsi="Arial"/>
          <w:i/>
          <w:sz w:val="24"/>
          <w:szCs w:val="24"/>
        </w:rPr>
      </w:pPr>
      <w:proofErr w:type="spellStart"/>
      <w:r w:rsidRPr="00EB35E5">
        <w:rPr>
          <w:rFonts w:ascii="Arial" w:hAnsi="Arial"/>
          <w:i/>
          <w:sz w:val="24"/>
          <w:szCs w:val="24"/>
        </w:rPr>
        <w:t>C</w:t>
      </w:r>
      <w:r w:rsidRPr="00EB35E5">
        <w:rPr>
          <w:rFonts w:ascii="Arial" w:hAnsi="Arial"/>
          <w:i/>
          <w:sz w:val="24"/>
          <w:szCs w:val="24"/>
          <w:vertAlign w:val="subscript"/>
        </w:rPr>
        <w:t>n</w:t>
      </w:r>
      <w:proofErr w:type="spellEnd"/>
      <w:r w:rsidRPr="00EB35E5">
        <w:rPr>
          <w:rFonts w:ascii="Arial" w:hAnsi="Arial"/>
          <w:i/>
          <w:sz w:val="24"/>
          <w:szCs w:val="24"/>
        </w:rPr>
        <w:t xml:space="preserve"> – najniższa cena ofertowa (brutto) spośród wszystkich ważnych ofert;</w:t>
      </w:r>
    </w:p>
    <w:p w14:paraId="322C4F8A" w14:textId="07629062" w:rsidR="00511467" w:rsidRPr="00EB35E5" w:rsidRDefault="00511467" w:rsidP="00EB35E5">
      <w:pPr>
        <w:spacing w:after="0" w:line="240" w:lineRule="auto"/>
        <w:ind w:left="567"/>
        <w:rPr>
          <w:rFonts w:ascii="Arial" w:hAnsi="Arial"/>
          <w:i/>
          <w:sz w:val="24"/>
          <w:szCs w:val="24"/>
        </w:rPr>
      </w:pPr>
      <w:r w:rsidRPr="00EB35E5">
        <w:rPr>
          <w:rFonts w:ascii="Arial" w:hAnsi="Arial"/>
          <w:i/>
          <w:sz w:val="24"/>
          <w:szCs w:val="24"/>
        </w:rPr>
        <w:t>C</w:t>
      </w:r>
      <w:r w:rsidRPr="00EB35E5">
        <w:rPr>
          <w:rFonts w:ascii="Arial" w:hAnsi="Arial"/>
          <w:i/>
          <w:sz w:val="24"/>
          <w:szCs w:val="24"/>
          <w:vertAlign w:val="subscript"/>
        </w:rPr>
        <w:t>o</w:t>
      </w:r>
      <w:r w:rsidRPr="00EB35E5">
        <w:rPr>
          <w:rFonts w:ascii="Arial" w:hAnsi="Arial"/>
          <w:i/>
          <w:sz w:val="24"/>
          <w:szCs w:val="24"/>
        </w:rPr>
        <w:t xml:space="preserve"> – cena oferty ocenianej (brutto).</w:t>
      </w:r>
    </w:p>
    <w:p w14:paraId="45A3C8E6" w14:textId="77777777" w:rsidR="00511467" w:rsidRPr="00EB35E5" w:rsidRDefault="00511467" w:rsidP="00EB35E5">
      <w:pPr>
        <w:spacing w:after="0" w:line="240" w:lineRule="auto"/>
        <w:ind w:left="567"/>
        <w:jc w:val="both"/>
        <w:rPr>
          <w:rFonts w:ascii="Arial" w:hAnsi="Arial" w:cs="Arial"/>
          <w:sz w:val="24"/>
          <w:szCs w:val="24"/>
        </w:rPr>
      </w:pPr>
      <w:r w:rsidRPr="00EB35E5">
        <w:rPr>
          <w:rFonts w:ascii="Arial" w:hAnsi="Arial"/>
          <w:sz w:val="24"/>
          <w:szCs w:val="24"/>
        </w:rPr>
        <w:t>Oferta najkorzystniejsza, w tym kryterium, może otrzymać maksymalnie 100 punktów.</w:t>
      </w:r>
    </w:p>
    <w:p w14:paraId="07D5369E" w14:textId="5B15C295" w:rsidR="00511467" w:rsidRPr="00EB35E5" w:rsidRDefault="00511467" w:rsidP="00EB35E5">
      <w:pPr>
        <w:spacing w:after="0" w:line="240" w:lineRule="auto"/>
        <w:ind w:left="709" w:hanging="709"/>
        <w:jc w:val="both"/>
        <w:rPr>
          <w:rFonts w:ascii="Arial" w:hAnsi="Arial"/>
          <w:sz w:val="24"/>
          <w:szCs w:val="24"/>
        </w:rPr>
      </w:pPr>
      <w:r w:rsidRPr="00EB35E5">
        <w:rPr>
          <w:rFonts w:ascii="Arial" w:hAnsi="Arial" w:cs="Arial"/>
          <w:sz w:val="24"/>
          <w:szCs w:val="24"/>
        </w:rPr>
        <w:t xml:space="preserve">13.4. </w:t>
      </w:r>
      <w:r w:rsidR="00EB35E5">
        <w:rPr>
          <w:rFonts w:ascii="Arial" w:hAnsi="Arial" w:cs="Arial"/>
          <w:sz w:val="24"/>
          <w:szCs w:val="24"/>
        </w:rPr>
        <w:t xml:space="preserve"> </w:t>
      </w:r>
      <w:r w:rsidRPr="00EB35E5">
        <w:rPr>
          <w:rFonts w:ascii="Arial" w:hAnsi="Arial" w:cs="Arial"/>
          <w:sz w:val="24"/>
          <w:szCs w:val="24"/>
        </w:rPr>
        <w:t>O wyborze najkorzystniejszej oferty zadecydu</w:t>
      </w:r>
      <w:r w:rsidR="00EB35E5">
        <w:rPr>
          <w:rFonts w:ascii="Arial" w:hAnsi="Arial" w:cs="Arial"/>
          <w:sz w:val="24"/>
          <w:szCs w:val="24"/>
        </w:rPr>
        <w:t xml:space="preserve">je największa liczba uzyskanych </w:t>
      </w:r>
      <w:r w:rsidRPr="00EB35E5">
        <w:rPr>
          <w:rFonts w:ascii="Arial" w:hAnsi="Arial" w:cs="Arial"/>
          <w:sz w:val="24"/>
          <w:szCs w:val="24"/>
        </w:rPr>
        <w:t>punktów odrębnie w każdej części zamówienia.</w:t>
      </w:r>
    </w:p>
    <w:p w14:paraId="2C91E0A3" w14:textId="1AE2444C" w:rsidR="00511467" w:rsidRPr="00EB35E5" w:rsidRDefault="00511467" w:rsidP="00EB35E5">
      <w:pPr>
        <w:spacing w:after="0" w:line="240" w:lineRule="auto"/>
        <w:ind w:left="709" w:hanging="709"/>
        <w:jc w:val="both"/>
        <w:rPr>
          <w:rFonts w:ascii="Arial" w:hAnsi="Arial"/>
          <w:sz w:val="24"/>
          <w:szCs w:val="24"/>
        </w:rPr>
      </w:pPr>
      <w:r w:rsidRPr="00EB35E5">
        <w:rPr>
          <w:rFonts w:ascii="Arial" w:hAnsi="Arial"/>
          <w:sz w:val="24"/>
          <w:szCs w:val="24"/>
        </w:rPr>
        <w:t xml:space="preserve">13.5. </w:t>
      </w:r>
      <w:r w:rsidR="00EB35E5">
        <w:rPr>
          <w:rFonts w:ascii="Arial" w:hAnsi="Arial"/>
          <w:sz w:val="24"/>
          <w:szCs w:val="24"/>
        </w:rPr>
        <w:t xml:space="preserve"> </w:t>
      </w:r>
      <w:r w:rsidR="004077F0" w:rsidRPr="00EB35E5">
        <w:rPr>
          <w:rFonts w:ascii="Arial" w:hAnsi="Arial"/>
          <w:sz w:val="24"/>
          <w:szCs w:val="24"/>
        </w:rPr>
        <w:t>W celu obliczenia punktów wyniki poszczególnych działań matematycznych będą zaokrąglane do dwóch miejsc po przecinku lub z większą dokładnością, jeśli będzie to konieczne.</w:t>
      </w:r>
    </w:p>
    <w:p w14:paraId="69E1F151" w14:textId="77777777" w:rsidR="00511467" w:rsidRPr="00EB35E5" w:rsidRDefault="00511467" w:rsidP="00EB35E5">
      <w:pPr>
        <w:spacing w:after="0" w:line="240" w:lineRule="auto"/>
        <w:ind w:left="709" w:hanging="709"/>
        <w:jc w:val="both"/>
        <w:rPr>
          <w:rFonts w:ascii="Arial" w:hAnsi="Arial"/>
          <w:sz w:val="24"/>
          <w:szCs w:val="24"/>
        </w:rPr>
      </w:pPr>
      <w:r w:rsidRPr="00EB35E5">
        <w:rPr>
          <w:rFonts w:ascii="Arial" w:hAnsi="Arial"/>
          <w:sz w:val="24"/>
          <w:szCs w:val="24"/>
        </w:rPr>
        <w:t xml:space="preserve">13.6. </w:t>
      </w:r>
      <w:r w:rsidR="004077F0" w:rsidRPr="00EB35E5">
        <w:rPr>
          <w:rFonts w:ascii="Arial" w:hAnsi="Arial"/>
          <w:sz w:val="24"/>
          <w:szCs w:val="24"/>
        </w:rPr>
        <w:t>Zamawiający udzieli zamówienia Wykonawcy, którego oferta odpowiada wszystkim wymaganiom przedstawionym w ustawie oraz SIWZ i została oceniona jako najkorzystniejsza w oparciu o podane kryteria oceny ofert.</w:t>
      </w:r>
    </w:p>
    <w:p w14:paraId="6D0FB70F" w14:textId="0A51C59A" w:rsidR="00EB35E5" w:rsidRPr="00EB35E5" w:rsidRDefault="00511467" w:rsidP="00EB35E5">
      <w:pPr>
        <w:spacing w:after="0" w:line="240" w:lineRule="auto"/>
        <w:ind w:left="709" w:hanging="709"/>
        <w:jc w:val="both"/>
        <w:rPr>
          <w:rFonts w:ascii="Arial" w:hAnsi="Arial"/>
          <w:sz w:val="24"/>
          <w:szCs w:val="24"/>
        </w:rPr>
      </w:pPr>
      <w:r w:rsidRPr="00EB35E5">
        <w:rPr>
          <w:rFonts w:ascii="Arial" w:hAnsi="Arial"/>
          <w:sz w:val="24"/>
          <w:szCs w:val="24"/>
        </w:rPr>
        <w:t xml:space="preserve">13.7. </w:t>
      </w:r>
      <w:r w:rsidR="00EB35E5">
        <w:rPr>
          <w:rFonts w:ascii="Arial" w:hAnsi="Arial"/>
          <w:sz w:val="24"/>
          <w:szCs w:val="24"/>
        </w:rPr>
        <w:t xml:space="preserve"> </w:t>
      </w:r>
      <w:r w:rsidR="004077F0" w:rsidRPr="00EB35E5">
        <w:rPr>
          <w:rFonts w:ascii="Arial" w:hAnsi="Arial"/>
          <w:sz w:val="24"/>
          <w:szCs w:val="24"/>
        </w:rPr>
        <w:t xml:space="preserve">Jeżeli nie </w:t>
      </w:r>
      <w:r w:rsidR="00EB35E5" w:rsidRPr="00EB35E5">
        <w:rPr>
          <w:rFonts w:ascii="Arial" w:hAnsi="Arial"/>
          <w:sz w:val="24"/>
          <w:szCs w:val="24"/>
        </w:rPr>
        <w:t xml:space="preserve">będzie </w:t>
      </w:r>
      <w:r w:rsidR="004077F0" w:rsidRPr="00EB35E5">
        <w:rPr>
          <w:rFonts w:ascii="Arial" w:hAnsi="Arial"/>
          <w:sz w:val="24"/>
          <w:szCs w:val="24"/>
        </w:rPr>
        <w:t>można dokonać wyboru najkorzystniejszej oferty ze względu na to, że zostały złożone oferty o takiej samej cenie, Zamawiający wezwie Wykonawców, którzy złożyli te oferty, do złożenia w terminie określonym przez Zamawiającego ofert dodatkowych (art. 91 ust. 5 ustawy</w:t>
      </w:r>
      <w:r w:rsidR="00EB35E5" w:rsidRPr="00EB35E5">
        <w:rPr>
          <w:rFonts w:ascii="Arial" w:hAnsi="Arial"/>
          <w:sz w:val="24"/>
          <w:szCs w:val="24"/>
        </w:rPr>
        <w:t xml:space="preserve"> </w:t>
      </w:r>
      <w:proofErr w:type="spellStart"/>
      <w:r w:rsidR="00EB35E5" w:rsidRPr="00EB35E5">
        <w:rPr>
          <w:rFonts w:ascii="Arial" w:hAnsi="Arial"/>
          <w:sz w:val="24"/>
          <w:szCs w:val="24"/>
        </w:rPr>
        <w:t>Pzp</w:t>
      </w:r>
      <w:proofErr w:type="spellEnd"/>
      <w:r w:rsidR="004077F0" w:rsidRPr="00EB35E5">
        <w:rPr>
          <w:rFonts w:ascii="Arial" w:hAnsi="Arial"/>
          <w:sz w:val="24"/>
          <w:szCs w:val="24"/>
        </w:rPr>
        <w:t>).</w:t>
      </w:r>
    </w:p>
    <w:p w14:paraId="5DC4F182" w14:textId="1273BA18" w:rsidR="004077F0" w:rsidRPr="00EB35E5" w:rsidRDefault="00EB35E5" w:rsidP="00EB35E5">
      <w:pPr>
        <w:spacing w:after="0" w:line="240" w:lineRule="auto"/>
        <w:ind w:left="709" w:hanging="709"/>
        <w:jc w:val="both"/>
        <w:rPr>
          <w:rFonts w:ascii="Arial" w:hAnsi="Arial"/>
          <w:sz w:val="24"/>
          <w:szCs w:val="24"/>
        </w:rPr>
      </w:pPr>
      <w:r w:rsidRPr="00EB35E5">
        <w:rPr>
          <w:rFonts w:ascii="Arial" w:hAnsi="Arial"/>
          <w:sz w:val="24"/>
          <w:szCs w:val="24"/>
        </w:rPr>
        <w:t xml:space="preserve">13.8. </w:t>
      </w:r>
      <w:r>
        <w:rPr>
          <w:rFonts w:ascii="Arial" w:hAnsi="Arial"/>
          <w:sz w:val="24"/>
          <w:szCs w:val="24"/>
        </w:rPr>
        <w:t xml:space="preserve"> </w:t>
      </w:r>
      <w:r w:rsidR="004077F0" w:rsidRPr="00EB35E5">
        <w:rPr>
          <w:rFonts w:ascii="Arial" w:hAnsi="Arial"/>
          <w:sz w:val="24"/>
          <w:szCs w:val="24"/>
        </w:rPr>
        <w:t>Wykonawcy, składając oferty dodatkowe, nie mogą zaoferować cen wyższych niż za</w:t>
      </w:r>
      <w:r>
        <w:rPr>
          <w:rFonts w:ascii="Arial" w:hAnsi="Arial"/>
          <w:sz w:val="24"/>
          <w:szCs w:val="24"/>
        </w:rPr>
        <w:t>oferowane w złożonych ofertach.</w:t>
      </w:r>
    </w:p>
    <w:p w14:paraId="260076C3" w14:textId="77777777" w:rsidR="00D60073" w:rsidRPr="00C66223" w:rsidRDefault="00D60073" w:rsidP="00D60073">
      <w:pPr>
        <w:spacing w:after="0" w:line="282" w:lineRule="exact"/>
        <w:rPr>
          <w:rFonts w:ascii="Arial" w:eastAsia="Times New Roman" w:hAnsi="Arial" w:cs="Arial"/>
          <w:sz w:val="20"/>
          <w:szCs w:val="20"/>
          <w:lang w:eastAsia="pl-PL"/>
        </w:rPr>
      </w:pPr>
    </w:p>
    <w:p w14:paraId="7AD8EE6E" w14:textId="1423BE0F" w:rsidR="00D60073" w:rsidRPr="00C66223" w:rsidRDefault="00EB35E5" w:rsidP="00D60073">
      <w:pPr>
        <w:tabs>
          <w:tab w:val="left" w:pos="491"/>
        </w:tabs>
        <w:spacing w:after="0" w:line="266" w:lineRule="auto"/>
        <w:ind w:right="20"/>
        <w:rPr>
          <w:rFonts w:ascii="Arial" w:eastAsia="Times New Roman" w:hAnsi="Arial" w:cs="Arial"/>
          <w:b/>
          <w:sz w:val="24"/>
          <w:szCs w:val="20"/>
          <w:lang w:eastAsia="pl-PL"/>
        </w:rPr>
      </w:pPr>
      <w:r>
        <w:rPr>
          <w:rFonts w:ascii="Arial" w:eastAsia="Times New Roman" w:hAnsi="Arial" w:cs="Arial"/>
          <w:b/>
          <w:sz w:val="24"/>
          <w:szCs w:val="20"/>
          <w:lang w:eastAsia="pl-PL"/>
        </w:rPr>
        <w:t>Rozdział 14</w:t>
      </w:r>
      <w:r w:rsidR="00D60073" w:rsidRPr="00C66223">
        <w:rPr>
          <w:rFonts w:ascii="Arial" w:eastAsia="Times New Roman" w:hAnsi="Arial" w:cs="Arial"/>
          <w:b/>
          <w:sz w:val="24"/>
          <w:szCs w:val="20"/>
          <w:lang w:eastAsia="pl-PL"/>
        </w:rPr>
        <w:t>. Informacje o formalnościach, jakie powinny zostać dopełnione po wyborze oferty w celu zawarcia umowy w sprawie zamówienia publicznego.</w:t>
      </w:r>
    </w:p>
    <w:p w14:paraId="2E63653E" w14:textId="77777777" w:rsidR="00C80C04" w:rsidRDefault="00C80C04" w:rsidP="00EB35E5">
      <w:pPr>
        <w:tabs>
          <w:tab w:val="left" w:pos="491"/>
        </w:tabs>
        <w:spacing w:after="0" w:line="240" w:lineRule="auto"/>
        <w:ind w:left="567" w:right="23" w:hanging="567"/>
        <w:jc w:val="both"/>
        <w:rPr>
          <w:rFonts w:ascii="Arial" w:eastAsia="Times New Roman" w:hAnsi="Arial" w:cs="Arial"/>
          <w:sz w:val="24"/>
          <w:szCs w:val="20"/>
          <w:lang w:eastAsia="pl-PL"/>
        </w:rPr>
      </w:pPr>
    </w:p>
    <w:p w14:paraId="55E6F336" w14:textId="77777777" w:rsidR="00C80C04" w:rsidRPr="00C80C04" w:rsidRDefault="00C80C04" w:rsidP="00C80C04">
      <w:pPr>
        <w:pStyle w:val="Tekstpodstawowywcity"/>
        <w:widowControl w:val="0"/>
        <w:numPr>
          <w:ilvl w:val="0"/>
          <w:numId w:val="31"/>
        </w:numPr>
        <w:tabs>
          <w:tab w:val="clear" w:pos="723"/>
          <w:tab w:val="left" w:pos="709"/>
        </w:tabs>
        <w:spacing w:after="0"/>
        <w:ind w:left="709" w:hanging="709"/>
        <w:jc w:val="both"/>
        <w:rPr>
          <w:rFonts w:ascii="Arial" w:hAnsi="Arial" w:cs="Arial"/>
        </w:rPr>
      </w:pPr>
      <w:r w:rsidRPr="00C80C04">
        <w:rPr>
          <w:rFonts w:ascii="Arial" w:hAnsi="Arial" w:cs="Arial"/>
        </w:rPr>
        <w:t>Zamawiający powiadomi o wynikach postępowania wszystkich Wykonawców a także zamieści tę informację na stronie internetowej.</w:t>
      </w:r>
    </w:p>
    <w:p w14:paraId="180D3BD5" w14:textId="77777777" w:rsidR="00C80C04" w:rsidRPr="00C80C04" w:rsidRDefault="00C80C04" w:rsidP="00C80C04">
      <w:pPr>
        <w:pStyle w:val="Tekstpodstawowywcity"/>
        <w:widowControl w:val="0"/>
        <w:numPr>
          <w:ilvl w:val="0"/>
          <w:numId w:val="31"/>
        </w:numPr>
        <w:tabs>
          <w:tab w:val="clear" w:pos="723"/>
          <w:tab w:val="left" w:pos="709"/>
        </w:tabs>
        <w:spacing w:after="0"/>
        <w:ind w:left="709" w:hanging="709"/>
        <w:jc w:val="both"/>
        <w:rPr>
          <w:rFonts w:ascii="Arial" w:hAnsi="Arial" w:cs="Arial"/>
        </w:rPr>
      </w:pPr>
      <w:r w:rsidRPr="00C80C04">
        <w:rPr>
          <w:rFonts w:ascii="Arial" w:hAnsi="Arial" w:cs="Arial"/>
        </w:rPr>
        <w:t>Zamawiający poinformuje Wykonawcę, którego oferta zostanie wybrana jako najkorzystniejsza o miejscu i terminie zawarcia umowy.</w:t>
      </w:r>
    </w:p>
    <w:p w14:paraId="4EBD0C5B" w14:textId="77777777" w:rsidR="00C80C04" w:rsidRPr="00C80C04" w:rsidRDefault="00C80C04" w:rsidP="00C80C04">
      <w:pPr>
        <w:pStyle w:val="Tekstpodstawowywcity"/>
        <w:widowControl w:val="0"/>
        <w:numPr>
          <w:ilvl w:val="0"/>
          <w:numId w:val="31"/>
        </w:numPr>
        <w:tabs>
          <w:tab w:val="clear" w:pos="723"/>
          <w:tab w:val="left" w:pos="709"/>
        </w:tabs>
        <w:spacing w:after="0"/>
        <w:ind w:left="709" w:hanging="709"/>
        <w:jc w:val="both"/>
        <w:rPr>
          <w:rFonts w:ascii="Arial" w:hAnsi="Arial" w:cs="Arial"/>
        </w:rPr>
      </w:pPr>
      <w:r w:rsidRPr="00C80C04">
        <w:rPr>
          <w:rFonts w:ascii="Arial" w:hAnsi="Arial" w:cs="Arial"/>
        </w:rPr>
        <w:t>Jeżeli oferta Wykonawców ubiegających się wspólnie o udzielenie zamówienia zostanie wybrana, Zamawiający przed zawarciem umowy zastrzega sobie możliwość żądania przedłożenia umowy regulującej współpracę tych Wykonawców.</w:t>
      </w:r>
    </w:p>
    <w:p w14:paraId="458FDED1" w14:textId="77777777" w:rsidR="00C80C04" w:rsidRPr="00C80C04" w:rsidRDefault="00C80C04" w:rsidP="00C80C04">
      <w:pPr>
        <w:pStyle w:val="Tekstpodstawowywcity"/>
        <w:widowControl w:val="0"/>
        <w:numPr>
          <w:ilvl w:val="0"/>
          <w:numId w:val="31"/>
        </w:numPr>
        <w:tabs>
          <w:tab w:val="clear" w:pos="723"/>
          <w:tab w:val="left" w:pos="709"/>
        </w:tabs>
        <w:spacing w:after="0"/>
        <w:ind w:left="709" w:hanging="709"/>
        <w:jc w:val="both"/>
        <w:rPr>
          <w:rFonts w:ascii="Arial" w:hAnsi="Arial" w:cs="Arial"/>
        </w:rPr>
      </w:pPr>
      <w:r w:rsidRPr="00C80C04">
        <w:rPr>
          <w:rFonts w:ascii="Arial" w:hAnsi="Arial" w:cs="Arial"/>
        </w:rPr>
        <w:t>Wykonawca, którego oferta została wybrana jako najkorzystniejsza, przed podpisaniem umowy zobowiązany jest do przedłożenia Zamawiającemu:</w:t>
      </w:r>
    </w:p>
    <w:p w14:paraId="48702BA4" w14:textId="6D3B14BE" w:rsidR="007B775A" w:rsidRPr="007B775A" w:rsidRDefault="007B775A" w:rsidP="007B775A">
      <w:pPr>
        <w:pStyle w:val="Akapitzlist"/>
        <w:numPr>
          <w:ilvl w:val="0"/>
          <w:numId w:val="33"/>
        </w:numPr>
        <w:spacing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Aktualnej </w:t>
      </w:r>
      <w:r w:rsidRPr="007B775A">
        <w:rPr>
          <w:rFonts w:ascii="Arial" w:eastAsia="Times New Roman" w:hAnsi="Arial" w:cs="Arial"/>
          <w:sz w:val="24"/>
          <w:szCs w:val="24"/>
          <w:lang w:eastAsia="x-none"/>
        </w:rPr>
        <w:t xml:space="preserve">koncesji (w formie oryginału lub kopii poświadczonej za zgodność z oryginałem) w zakresie obrotu paliwem gazowym wydaną przez Prezesa Urzędu Regulacji Energetyki ważnej </w:t>
      </w:r>
      <w:r>
        <w:rPr>
          <w:rFonts w:ascii="Arial" w:eastAsia="Times New Roman" w:hAnsi="Arial" w:cs="Arial"/>
          <w:sz w:val="24"/>
          <w:szCs w:val="24"/>
          <w:lang w:eastAsia="x-none"/>
        </w:rPr>
        <w:t xml:space="preserve">na dzień zawarcia </w:t>
      </w:r>
      <w:r w:rsidRPr="007B775A">
        <w:rPr>
          <w:rFonts w:ascii="Arial" w:eastAsia="Times New Roman" w:hAnsi="Arial" w:cs="Arial"/>
          <w:sz w:val="24"/>
          <w:szCs w:val="24"/>
          <w:lang w:eastAsia="x-none"/>
        </w:rPr>
        <w:lastRenderedPageBreak/>
        <w:t xml:space="preserve">umowy – jedynie w przypadku, gdy złożona koncesja na dzień </w:t>
      </w:r>
      <w:r>
        <w:rPr>
          <w:rFonts w:ascii="Arial" w:eastAsia="Times New Roman" w:hAnsi="Arial" w:cs="Arial"/>
          <w:sz w:val="24"/>
          <w:szCs w:val="24"/>
          <w:lang w:eastAsia="x-none"/>
        </w:rPr>
        <w:t>zawarcia umowy straciła ważność.</w:t>
      </w:r>
    </w:p>
    <w:p w14:paraId="3B63D703" w14:textId="2032B283" w:rsidR="00C80C04" w:rsidRPr="007B775A" w:rsidRDefault="007B775A" w:rsidP="007B775A">
      <w:pPr>
        <w:pStyle w:val="Akapitzlist"/>
        <w:numPr>
          <w:ilvl w:val="0"/>
          <w:numId w:val="33"/>
        </w:numPr>
        <w:jc w:val="both"/>
        <w:rPr>
          <w:rFonts w:ascii="Arial" w:eastAsia="Times New Roman" w:hAnsi="Arial" w:cs="Arial"/>
          <w:sz w:val="24"/>
          <w:szCs w:val="24"/>
          <w:lang w:eastAsia="x-none"/>
        </w:rPr>
      </w:pPr>
      <w:r w:rsidRPr="007B775A">
        <w:rPr>
          <w:rFonts w:ascii="Arial" w:hAnsi="Arial" w:cs="Arial"/>
          <w:sz w:val="24"/>
          <w:szCs w:val="24"/>
        </w:rPr>
        <w:t xml:space="preserve">Aktualnej koncesji (w formie oryginału lub kopii poświadczonej za zgodność z oryginałem) na dystrybucję paliw gazowych wydaną przez Prezesa Urzędu Regulacji Energetyki </w:t>
      </w:r>
      <w:r w:rsidRPr="007B775A">
        <w:rPr>
          <w:rFonts w:ascii="Arial" w:eastAsia="Times New Roman" w:hAnsi="Arial" w:cs="Arial"/>
          <w:sz w:val="24"/>
          <w:szCs w:val="24"/>
          <w:lang w:eastAsia="x-none"/>
        </w:rPr>
        <w:t xml:space="preserve">ważnej na dzień zawarcia umowy – jedynie w przypadku, gdy złożona koncesja na dzień zawarcia umowy straciła ważność </w:t>
      </w:r>
      <w:r w:rsidRPr="007B775A">
        <w:rPr>
          <w:rFonts w:ascii="Arial" w:hAnsi="Arial" w:cs="Arial"/>
          <w:sz w:val="24"/>
          <w:szCs w:val="24"/>
        </w:rPr>
        <w:t>lub o</w:t>
      </w:r>
      <w:r w:rsidR="00C80C04" w:rsidRPr="007B775A">
        <w:rPr>
          <w:rFonts w:ascii="Arial" w:hAnsi="Arial" w:cs="Arial"/>
          <w:sz w:val="24"/>
          <w:szCs w:val="24"/>
        </w:rPr>
        <w:t>świadczenia o posiadaniu ważnej Umowy Dystrybucyjnej zawartej z Operato</w:t>
      </w:r>
      <w:r w:rsidRPr="007B775A">
        <w:rPr>
          <w:rFonts w:ascii="Arial" w:hAnsi="Arial" w:cs="Arial"/>
          <w:sz w:val="24"/>
          <w:szCs w:val="24"/>
        </w:rPr>
        <w:t>rem Sieci Dystrybucyjnej (OSD</w:t>
      </w:r>
      <w:r w:rsidR="00C80C04" w:rsidRPr="007B775A">
        <w:rPr>
          <w:rFonts w:ascii="Arial" w:hAnsi="Arial" w:cs="Arial"/>
          <w:sz w:val="24"/>
          <w:szCs w:val="24"/>
        </w:rPr>
        <w:t xml:space="preserve">) </w:t>
      </w:r>
      <w:r w:rsidR="00C80C04" w:rsidRPr="007B775A">
        <w:rPr>
          <w:rFonts w:ascii="Arial" w:hAnsi="Arial" w:cs="Arial"/>
          <w:b/>
          <w:sz w:val="24"/>
          <w:szCs w:val="24"/>
        </w:rPr>
        <w:t>z podaniem jej numeru oraz terminu jej obowiązywania.</w:t>
      </w:r>
    </w:p>
    <w:p w14:paraId="258EE81D" w14:textId="77777777" w:rsidR="00C80C04" w:rsidRPr="00C80C04" w:rsidRDefault="00C80C04" w:rsidP="00C80C04">
      <w:pPr>
        <w:pStyle w:val="Tekstpodstawowywcity"/>
        <w:widowControl w:val="0"/>
        <w:numPr>
          <w:ilvl w:val="0"/>
          <w:numId w:val="32"/>
        </w:numPr>
        <w:tabs>
          <w:tab w:val="clear" w:pos="723"/>
          <w:tab w:val="left" w:pos="709"/>
        </w:tabs>
        <w:spacing w:after="0"/>
        <w:ind w:left="709" w:hanging="709"/>
        <w:jc w:val="both"/>
        <w:rPr>
          <w:rFonts w:ascii="Arial" w:hAnsi="Arial" w:cs="Arial"/>
          <w:lang w:val="pl-PL"/>
        </w:rPr>
      </w:pPr>
      <w:r w:rsidRPr="00C80C04">
        <w:rPr>
          <w:rFonts w:ascii="Arial" w:hAnsi="Arial" w:cs="Arial"/>
          <w:lang w:val="pl-PL"/>
        </w:rPr>
        <w:t xml:space="preserve">Brak przedłożenia dokumentów wymienionych w pkt 14.4 </w:t>
      </w:r>
      <w:proofErr w:type="spellStart"/>
      <w:r w:rsidRPr="00C80C04">
        <w:rPr>
          <w:rFonts w:ascii="Arial" w:hAnsi="Arial" w:cs="Arial"/>
          <w:lang w:val="pl-PL"/>
        </w:rPr>
        <w:t>ppkt</w:t>
      </w:r>
      <w:proofErr w:type="spellEnd"/>
      <w:r w:rsidRPr="00C80C04">
        <w:rPr>
          <w:rFonts w:ascii="Arial" w:hAnsi="Arial" w:cs="Arial"/>
          <w:lang w:val="pl-PL"/>
        </w:rPr>
        <w:t xml:space="preserve"> 1) – 2) SIWZ przed podpisaniem umowy, traktowany będzie jako odmowa jej podpisania z winy Wykonawcy.</w:t>
      </w:r>
    </w:p>
    <w:p w14:paraId="766B629F" w14:textId="77777777" w:rsidR="00C80C04" w:rsidRPr="00C80C04" w:rsidRDefault="00C80C04" w:rsidP="00C80C04">
      <w:pPr>
        <w:pStyle w:val="Tekstpodstawowywcity"/>
        <w:widowControl w:val="0"/>
        <w:numPr>
          <w:ilvl w:val="0"/>
          <w:numId w:val="32"/>
        </w:numPr>
        <w:tabs>
          <w:tab w:val="clear" w:pos="723"/>
          <w:tab w:val="left" w:pos="709"/>
        </w:tabs>
        <w:spacing w:after="0"/>
        <w:ind w:left="709" w:hanging="709"/>
        <w:jc w:val="both"/>
        <w:rPr>
          <w:rFonts w:ascii="Arial" w:hAnsi="Arial" w:cs="Arial"/>
          <w:lang w:val="pl-PL"/>
        </w:rPr>
      </w:pPr>
      <w:r w:rsidRPr="00C80C04">
        <w:rPr>
          <w:rFonts w:ascii="Arial" w:hAnsi="Arial" w:cs="Arial"/>
          <w:lang w:val="pl-PL"/>
        </w:rPr>
        <w:t>W przypadku, gdy Wykonawca, którego oferta została wybrana jako najkorzystniejsza, uchyla się od zawarcia umowy, Zamawiający zbada, czy nie podlega wykluczeniu oraz czy spełnia warunki udziału w postępowaniu Wykonawca, który złożył ofertę najwyżej ocenioną spośród pozostałych ofert.</w:t>
      </w:r>
    </w:p>
    <w:p w14:paraId="70E59455" w14:textId="75DA4965" w:rsidR="00C80C04" w:rsidRPr="00C26043" w:rsidRDefault="00C80C04" w:rsidP="00C26043">
      <w:pPr>
        <w:pStyle w:val="Tekstpodstawowywcity"/>
        <w:widowControl w:val="0"/>
        <w:numPr>
          <w:ilvl w:val="0"/>
          <w:numId w:val="32"/>
        </w:numPr>
        <w:tabs>
          <w:tab w:val="clear" w:pos="723"/>
          <w:tab w:val="left" w:pos="709"/>
        </w:tabs>
        <w:spacing w:after="0"/>
        <w:ind w:left="709" w:hanging="709"/>
        <w:jc w:val="both"/>
        <w:rPr>
          <w:rFonts w:ascii="Arial" w:hAnsi="Arial" w:cs="Arial"/>
          <w:lang w:val="pl-PL"/>
        </w:rPr>
      </w:pPr>
      <w:r w:rsidRPr="00C80C04">
        <w:rPr>
          <w:rFonts w:ascii="Arial" w:hAnsi="Arial" w:cs="Arial"/>
        </w:rPr>
        <w:t>W przypadku, gdy Wykonawca podczas realizowania zamówienia będzie korzystał z udziału podwykonawców zastosowanie będzie miał art. 36b ust. 1a ustawy.</w:t>
      </w:r>
    </w:p>
    <w:p w14:paraId="1F8400A9" w14:textId="77777777" w:rsidR="00D60073" w:rsidRPr="00C66223" w:rsidRDefault="00D60073" w:rsidP="00777B16">
      <w:pPr>
        <w:spacing w:after="0" w:line="295" w:lineRule="exact"/>
        <w:ind w:left="567" w:hanging="567"/>
        <w:rPr>
          <w:rFonts w:ascii="Arial" w:eastAsia="Times New Roman" w:hAnsi="Arial" w:cs="Arial"/>
          <w:sz w:val="20"/>
          <w:szCs w:val="20"/>
          <w:lang w:eastAsia="pl-PL"/>
        </w:rPr>
      </w:pPr>
    </w:p>
    <w:p w14:paraId="25D9988B" w14:textId="056621B4" w:rsidR="002F0F49" w:rsidRPr="00C66223" w:rsidRDefault="00EB35E5" w:rsidP="00777B16">
      <w:pPr>
        <w:tabs>
          <w:tab w:val="left" w:pos="431"/>
        </w:tabs>
        <w:spacing w:after="0" w:line="282" w:lineRule="auto"/>
        <w:jc w:val="both"/>
        <w:rPr>
          <w:rFonts w:ascii="Arial" w:eastAsia="Times New Roman" w:hAnsi="Arial" w:cs="Arial"/>
          <w:b/>
          <w:sz w:val="23"/>
          <w:szCs w:val="20"/>
          <w:lang w:eastAsia="pl-PL"/>
        </w:rPr>
      </w:pPr>
      <w:r>
        <w:rPr>
          <w:rFonts w:ascii="Arial" w:eastAsia="Times New Roman" w:hAnsi="Arial" w:cs="Arial"/>
          <w:b/>
          <w:sz w:val="23"/>
          <w:szCs w:val="20"/>
          <w:lang w:eastAsia="pl-PL"/>
        </w:rPr>
        <w:t>Rozdział 15</w:t>
      </w:r>
      <w:r w:rsidR="00D60073" w:rsidRPr="00C66223">
        <w:rPr>
          <w:rFonts w:ascii="Arial" w:eastAsia="Times New Roman" w:hAnsi="Arial" w:cs="Arial"/>
          <w:b/>
          <w:sz w:val="23"/>
          <w:szCs w:val="20"/>
          <w:lang w:eastAsia="pl-PL"/>
        </w:rPr>
        <w:t>. Wymagania dotyczące zabezpieczenia należytego wykonania umowy</w:t>
      </w:r>
      <w:r>
        <w:rPr>
          <w:rFonts w:ascii="Arial" w:eastAsia="Times New Roman" w:hAnsi="Arial" w:cs="Arial"/>
          <w:b/>
          <w:sz w:val="23"/>
          <w:szCs w:val="20"/>
          <w:lang w:eastAsia="pl-PL"/>
        </w:rPr>
        <w:t>.</w:t>
      </w:r>
      <w:r w:rsidR="00D60073" w:rsidRPr="00C66223">
        <w:rPr>
          <w:rFonts w:ascii="Arial" w:eastAsia="Times New Roman" w:hAnsi="Arial" w:cs="Arial"/>
          <w:b/>
          <w:sz w:val="23"/>
          <w:szCs w:val="20"/>
          <w:lang w:eastAsia="pl-PL"/>
        </w:rPr>
        <w:t xml:space="preserve"> </w:t>
      </w:r>
    </w:p>
    <w:p w14:paraId="248919BA" w14:textId="77777777" w:rsidR="00EB35E5" w:rsidRDefault="00EB35E5" w:rsidP="00777B16">
      <w:pPr>
        <w:tabs>
          <w:tab w:val="left" w:pos="431"/>
        </w:tabs>
        <w:spacing w:after="0" w:line="282" w:lineRule="auto"/>
        <w:jc w:val="both"/>
        <w:rPr>
          <w:rFonts w:ascii="Arial" w:eastAsia="Times New Roman" w:hAnsi="Arial" w:cs="Arial"/>
          <w:sz w:val="23"/>
          <w:szCs w:val="20"/>
          <w:lang w:eastAsia="pl-PL"/>
        </w:rPr>
      </w:pPr>
    </w:p>
    <w:p w14:paraId="261A1EB3" w14:textId="3183B37A" w:rsidR="00D60073" w:rsidRPr="00C26043" w:rsidRDefault="00D60073" w:rsidP="00777B16">
      <w:pPr>
        <w:tabs>
          <w:tab w:val="left" w:pos="431"/>
        </w:tabs>
        <w:spacing w:after="0" w:line="282" w:lineRule="auto"/>
        <w:jc w:val="both"/>
        <w:rPr>
          <w:rFonts w:ascii="Arial" w:eastAsia="Times New Roman" w:hAnsi="Arial" w:cs="Arial"/>
          <w:b/>
          <w:sz w:val="24"/>
          <w:szCs w:val="24"/>
          <w:lang w:eastAsia="pl-PL"/>
        </w:rPr>
      </w:pPr>
      <w:r w:rsidRPr="00C26043">
        <w:rPr>
          <w:rFonts w:ascii="Arial" w:eastAsia="Times New Roman" w:hAnsi="Arial" w:cs="Arial"/>
          <w:sz w:val="24"/>
          <w:szCs w:val="24"/>
          <w:lang w:eastAsia="pl-PL"/>
        </w:rPr>
        <w:t xml:space="preserve">Zamawiający </w:t>
      </w:r>
      <w:r w:rsidRPr="00C26043">
        <w:rPr>
          <w:rFonts w:ascii="Arial" w:eastAsia="Times New Roman" w:hAnsi="Arial" w:cs="Arial"/>
          <w:sz w:val="24"/>
          <w:szCs w:val="24"/>
          <w:u w:val="single"/>
          <w:lang w:eastAsia="pl-PL"/>
        </w:rPr>
        <w:t xml:space="preserve">nie </w:t>
      </w:r>
      <w:r w:rsidR="00EB35E5" w:rsidRPr="00C26043">
        <w:rPr>
          <w:rFonts w:ascii="Arial" w:eastAsia="Times New Roman" w:hAnsi="Arial" w:cs="Arial"/>
          <w:sz w:val="24"/>
          <w:szCs w:val="24"/>
          <w:u w:val="single"/>
          <w:lang w:eastAsia="pl-PL"/>
        </w:rPr>
        <w:t>wymaga</w:t>
      </w:r>
      <w:r w:rsidR="00777B16" w:rsidRPr="00C26043">
        <w:rPr>
          <w:rFonts w:ascii="Arial" w:eastAsia="Times New Roman" w:hAnsi="Arial" w:cs="Arial"/>
          <w:sz w:val="24"/>
          <w:szCs w:val="24"/>
          <w:lang w:eastAsia="pl-PL"/>
        </w:rPr>
        <w:t xml:space="preserve"> </w:t>
      </w:r>
      <w:r w:rsidRPr="00C26043">
        <w:rPr>
          <w:rFonts w:ascii="Arial" w:eastAsia="Times New Roman" w:hAnsi="Arial" w:cs="Arial"/>
          <w:sz w:val="24"/>
          <w:szCs w:val="24"/>
          <w:lang w:eastAsia="pl-PL"/>
        </w:rPr>
        <w:t>wniesienia zabe</w:t>
      </w:r>
      <w:r w:rsidR="00777B16" w:rsidRPr="00C26043">
        <w:rPr>
          <w:rFonts w:ascii="Arial" w:eastAsia="Times New Roman" w:hAnsi="Arial" w:cs="Arial"/>
          <w:sz w:val="24"/>
          <w:szCs w:val="24"/>
          <w:lang w:eastAsia="pl-PL"/>
        </w:rPr>
        <w:t xml:space="preserve">zpieczenia należytego wykonania </w:t>
      </w:r>
      <w:r w:rsidRPr="00C26043">
        <w:rPr>
          <w:rFonts w:ascii="Arial" w:eastAsia="Times New Roman" w:hAnsi="Arial" w:cs="Arial"/>
          <w:sz w:val="24"/>
          <w:szCs w:val="24"/>
          <w:lang w:eastAsia="pl-PL"/>
        </w:rPr>
        <w:t>umowy.</w:t>
      </w:r>
    </w:p>
    <w:p w14:paraId="5318818F" w14:textId="77777777" w:rsidR="00D60073" w:rsidRPr="00C66223" w:rsidRDefault="00D60073" w:rsidP="00D60073">
      <w:pPr>
        <w:spacing w:after="0" w:line="235" w:lineRule="exact"/>
        <w:rPr>
          <w:rFonts w:ascii="Arial" w:eastAsia="Times New Roman" w:hAnsi="Arial" w:cs="Arial"/>
          <w:b/>
          <w:sz w:val="23"/>
          <w:szCs w:val="20"/>
          <w:lang w:eastAsia="pl-PL"/>
        </w:rPr>
      </w:pPr>
    </w:p>
    <w:p w14:paraId="23832B40" w14:textId="52B6872D" w:rsidR="00D60073" w:rsidRPr="00C66223" w:rsidRDefault="00EB35E5" w:rsidP="002F0F49">
      <w:pPr>
        <w:tabs>
          <w:tab w:val="left" w:pos="484"/>
          <w:tab w:val="left" w:pos="9214"/>
        </w:tabs>
        <w:spacing w:after="0" w:line="0" w:lineRule="atLeast"/>
        <w:jc w:val="both"/>
        <w:rPr>
          <w:rFonts w:ascii="Arial" w:eastAsia="Times New Roman" w:hAnsi="Arial" w:cs="Arial"/>
          <w:b/>
          <w:sz w:val="24"/>
          <w:szCs w:val="20"/>
          <w:lang w:eastAsia="pl-PL"/>
        </w:rPr>
      </w:pPr>
      <w:r>
        <w:rPr>
          <w:rFonts w:ascii="Arial" w:eastAsia="Times New Roman" w:hAnsi="Arial" w:cs="Arial"/>
          <w:b/>
          <w:sz w:val="24"/>
          <w:szCs w:val="20"/>
          <w:lang w:eastAsia="pl-PL"/>
        </w:rPr>
        <w:t>Rozdział 16</w:t>
      </w:r>
      <w:r w:rsidR="00D60073" w:rsidRPr="00C66223">
        <w:rPr>
          <w:rFonts w:ascii="Arial" w:eastAsia="Times New Roman" w:hAnsi="Arial" w:cs="Arial"/>
          <w:b/>
          <w:sz w:val="24"/>
          <w:szCs w:val="20"/>
          <w:lang w:eastAsia="pl-PL"/>
        </w:rPr>
        <w:t>. Istotne dla stron postanowienia, które zostaną wprowadzone do treści</w:t>
      </w:r>
      <w:r w:rsidR="002F0F49" w:rsidRPr="00C66223">
        <w:rPr>
          <w:rFonts w:ascii="Arial" w:eastAsia="Times New Roman" w:hAnsi="Arial" w:cs="Arial"/>
          <w:b/>
          <w:sz w:val="24"/>
          <w:szCs w:val="20"/>
          <w:lang w:eastAsia="pl-PL"/>
        </w:rPr>
        <w:t xml:space="preserve"> </w:t>
      </w:r>
      <w:r w:rsidR="00D60073" w:rsidRPr="00C66223">
        <w:rPr>
          <w:rFonts w:ascii="Arial" w:eastAsia="Times New Roman" w:hAnsi="Arial" w:cs="Arial"/>
          <w:b/>
          <w:sz w:val="24"/>
          <w:szCs w:val="20"/>
          <w:lang w:eastAsia="pl-PL"/>
        </w:rPr>
        <w:t>zawieranej umowy w sprawie zamówienia publicznego, ogólne warunki umowy albo wzór umowy, jeżeli zamawiający wymaga od wykonawcy, aby zawarł z nim umowę w sprawie zamówienia publicznego na takich warunkach</w:t>
      </w:r>
    </w:p>
    <w:p w14:paraId="59749CAE" w14:textId="77777777" w:rsidR="00EB35E5" w:rsidRDefault="00EB35E5" w:rsidP="00D60073">
      <w:pPr>
        <w:spacing w:after="0" w:line="289" w:lineRule="exact"/>
        <w:jc w:val="both"/>
        <w:rPr>
          <w:rFonts w:ascii="Arial" w:eastAsia="Times New Roman" w:hAnsi="Arial" w:cs="Arial"/>
          <w:sz w:val="24"/>
          <w:szCs w:val="24"/>
          <w:lang w:val="x-none" w:eastAsia="pl-PL"/>
        </w:rPr>
      </w:pPr>
    </w:p>
    <w:p w14:paraId="7D0E4716" w14:textId="1DCCAD3B" w:rsidR="00C26043" w:rsidRPr="00C26043" w:rsidRDefault="00C26043" w:rsidP="00C26043">
      <w:pPr>
        <w:pStyle w:val="Tekstpodstawowywcity"/>
        <w:widowControl w:val="0"/>
        <w:numPr>
          <w:ilvl w:val="0"/>
          <w:numId w:val="34"/>
        </w:numPr>
        <w:tabs>
          <w:tab w:val="clear" w:pos="856"/>
          <w:tab w:val="left" w:pos="567"/>
        </w:tabs>
        <w:spacing w:after="0"/>
        <w:ind w:left="567" w:hanging="567"/>
        <w:jc w:val="both"/>
        <w:rPr>
          <w:rFonts w:ascii="Arial" w:hAnsi="Arial" w:cs="Arial"/>
        </w:rPr>
      </w:pPr>
      <w:r w:rsidRPr="00C26043">
        <w:rPr>
          <w:rFonts w:ascii="Arial" w:hAnsi="Arial" w:cs="Arial"/>
        </w:rPr>
        <w:t xml:space="preserve">Zamawiający zawrze umowę </w:t>
      </w:r>
      <w:r w:rsidRPr="00C66223">
        <w:rPr>
          <w:rFonts w:ascii="Arial" w:hAnsi="Arial" w:cs="Arial"/>
          <w:lang w:eastAsia="pl-PL"/>
        </w:rPr>
        <w:t xml:space="preserve">(odpowiednio dla </w:t>
      </w:r>
      <w:r>
        <w:rPr>
          <w:rFonts w:ascii="Arial" w:hAnsi="Arial" w:cs="Arial"/>
          <w:lang w:val="pl-PL" w:eastAsia="pl-PL"/>
        </w:rPr>
        <w:t xml:space="preserve">każdej z </w:t>
      </w:r>
      <w:r w:rsidRPr="00C66223">
        <w:rPr>
          <w:rFonts w:ascii="Arial" w:hAnsi="Arial" w:cs="Arial"/>
          <w:lang w:eastAsia="pl-PL"/>
        </w:rPr>
        <w:t xml:space="preserve">części) </w:t>
      </w:r>
      <w:r w:rsidRPr="00C26043">
        <w:rPr>
          <w:rFonts w:ascii="Arial" w:hAnsi="Arial" w:cs="Arial"/>
        </w:rPr>
        <w:t>według wzoru zawartego w SIWZ (</w:t>
      </w:r>
      <w:r w:rsidR="00C242F8" w:rsidRPr="00C242F8">
        <w:rPr>
          <w:rFonts w:ascii="Arial" w:hAnsi="Arial" w:cs="Arial"/>
        </w:rPr>
        <w:t xml:space="preserve">załącznik nr </w:t>
      </w:r>
      <w:r w:rsidR="00C242F8">
        <w:rPr>
          <w:rFonts w:ascii="Arial" w:hAnsi="Arial" w:cs="Arial"/>
          <w:lang w:val="pl-PL"/>
        </w:rPr>
        <w:t>8</w:t>
      </w:r>
      <w:r w:rsidRPr="00C26043">
        <w:rPr>
          <w:rFonts w:ascii="Arial" w:hAnsi="Arial" w:cs="Arial"/>
        </w:rPr>
        <w:t xml:space="preserve"> do SIWZ) z Wykonawcą, który złożył najkorzystniejszą ofertę, zgodnie z art. 94. ust. 1 pkt 2) ustawy</w:t>
      </w:r>
      <w:r>
        <w:rPr>
          <w:rFonts w:ascii="Arial" w:hAnsi="Arial" w:cs="Arial"/>
          <w:lang w:val="pl-PL"/>
        </w:rPr>
        <w:t xml:space="preserve"> </w:t>
      </w:r>
      <w:proofErr w:type="spellStart"/>
      <w:r>
        <w:rPr>
          <w:rFonts w:ascii="Arial" w:hAnsi="Arial" w:cs="Arial"/>
          <w:lang w:val="pl-PL"/>
        </w:rPr>
        <w:t>Pzp</w:t>
      </w:r>
      <w:proofErr w:type="spellEnd"/>
      <w:r w:rsidRPr="00C26043">
        <w:rPr>
          <w:rFonts w:ascii="Arial" w:hAnsi="Arial" w:cs="Arial"/>
        </w:rPr>
        <w:t xml:space="preserve">, z zastrzeżeniem art. 94 ust. 2 pkt 1) lit a) oraz art. 94 ust. 2 pkt 3) ustawy </w:t>
      </w:r>
      <w:proofErr w:type="spellStart"/>
      <w:r>
        <w:rPr>
          <w:rFonts w:ascii="Arial" w:hAnsi="Arial" w:cs="Arial"/>
          <w:lang w:val="pl-PL"/>
        </w:rPr>
        <w:t>Pzp</w:t>
      </w:r>
      <w:proofErr w:type="spellEnd"/>
      <w:r>
        <w:rPr>
          <w:rFonts w:ascii="Arial" w:hAnsi="Arial" w:cs="Arial"/>
          <w:lang w:val="pl-PL"/>
        </w:rPr>
        <w:t xml:space="preserve"> </w:t>
      </w:r>
      <w:r w:rsidRPr="00C26043">
        <w:rPr>
          <w:rFonts w:ascii="Arial" w:hAnsi="Arial" w:cs="Arial"/>
        </w:rPr>
        <w:t>oraz zgodnie z postanowieniami Działu IV ustawy</w:t>
      </w:r>
      <w:r>
        <w:rPr>
          <w:rFonts w:ascii="Arial" w:hAnsi="Arial" w:cs="Arial"/>
          <w:lang w:val="pl-PL"/>
        </w:rPr>
        <w:t xml:space="preserve"> </w:t>
      </w:r>
      <w:proofErr w:type="spellStart"/>
      <w:r>
        <w:rPr>
          <w:rFonts w:ascii="Arial" w:hAnsi="Arial" w:cs="Arial"/>
          <w:lang w:val="pl-PL"/>
        </w:rPr>
        <w:t>Pzp</w:t>
      </w:r>
      <w:proofErr w:type="spellEnd"/>
      <w:r w:rsidRPr="00C26043">
        <w:rPr>
          <w:rFonts w:ascii="Arial" w:hAnsi="Arial" w:cs="Arial"/>
        </w:rPr>
        <w:t>.</w:t>
      </w:r>
    </w:p>
    <w:p w14:paraId="27CA2369" w14:textId="5B53DF72" w:rsidR="00C26043" w:rsidRPr="00C26043" w:rsidRDefault="00C26043" w:rsidP="00C26043">
      <w:pPr>
        <w:pStyle w:val="Tekstpodstawowywcity"/>
        <w:widowControl w:val="0"/>
        <w:numPr>
          <w:ilvl w:val="0"/>
          <w:numId w:val="34"/>
        </w:numPr>
        <w:tabs>
          <w:tab w:val="clear" w:pos="856"/>
          <w:tab w:val="left" w:pos="567"/>
        </w:tabs>
        <w:spacing w:after="0"/>
        <w:ind w:left="567" w:hanging="567"/>
        <w:jc w:val="both"/>
        <w:rPr>
          <w:rFonts w:ascii="Arial" w:hAnsi="Arial" w:cs="Arial"/>
        </w:rPr>
      </w:pPr>
      <w:r w:rsidRPr="00C66223">
        <w:rPr>
          <w:rFonts w:ascii="Arial" w:hAnsi="Arial" w:cs="Arial"/>
          <w:szCs w:val="20"/>
          <w:lang w:eastAsia="pl-PL"/>
        </w:rPr>
        <w:t>Zamawiający dopuszcza możliwość zmian postanowień zawartej um</w:t>
      </w:r>
      <w:r w:rsidR="00DE4AFF">
        <w:rPr>
          <w:rFonts w:ascii="Arial" w:hAnsi="Arial" w:cs="Arial"/>
          <w:szCs w:val="20"/>
          <w:lang w:eastAsia="pl-PL"/>
        </w:rPr>
        <w:t>owy w stosunku do treści oferty</w:t>
      </w:r>
      <w:r w:rsidRPr="00C26043">
        <w:rPr>
          <w:rFonts w:ascii="Arial" w:hAnsi="Arial" w:cs="Arial"/>
        </w:rPr>
        <w:t xml:space="preserve">. Zmiana umowy może nastąpić </w:t>
      </w:r>
      <w:r w:rsidR="00DE4AFF" w:rsidRPr="00C26043">
        <w:rPr>
          <w:rFonts w:ascii="Arial" w:hAnsi="Arial" w:cs="Arial"/>
        </w:rPr>
        <w:t>w formie pisemnego aneksu pod rygorem nieważności</w:t>
      </w:r>
      <w:r w:rsidR="00DE4AFF">
        <w:rPr>
          <w:rFonts w:ascii="Arial" w:hAnsi="Arial" w:cs="Arial"/>
          <w:lang w:val="pl-PL"/>
        </w:rPr>
        <w:t>,</w:t>
      </w:r>
      <w:r w:rsidR="00DE4AFF" w:rsidRPr="00C26043">
        <w:rPr>
          <w:rFonts w:ascii="Arial" w:hAnsi="Arial" w:cs="Arial"/>
        </w:rPr>
        <w:t xml:space="preserve"> </w:t>
      </w:r>
      <w:r w:rsidRPr="00C26043">
        <w:rPr>
          <w:rFonts w:ascii="Arial" w:hAnsi="Arial" w:cs="Arial"/>
        </w:rPr>
        <w:t xml:space="preserve">w przypadkach określonych w </w:t>
      </w:r>
      <w:r w:rsidRPr="00C26043">
        <w:rPr>
          <w:rFonts w:ascii="Arial" w:hAnsi="Arial" w:cs="Arial"/>
          <w:color w:val="FF0000"/>
        </w:rPr>
        <w:t xml:space="preserve">§ </w:t>
      </w:r>
      <w:r w:rsidR="00A91508">
        <w:rPr>
          <w:rFonts w:ascii="Arial" w:hAnsi="Arial" w:cs="Arial"/>
          <w:color w:val="FF0000"/>
          <w:lang w:val="pl-PL"/>
        </w:rPr>
        <w:t xml:space="preserve">14 </w:t>
      </w:r>
      <w:r w:rsidRPr="00C26043">
        <w:rPr>
          <w:rFonts w:ascii="Arial" w:hAnsi="Arial" w:cs="Arial"/>
        </w:rPr>
        <w:t xml:space="preserve">wzoru umowy stanowiącego </w:t>
      </w:r>
      <w:r w:rsidR="00C242F8" w:rsidRPr="00C242F8">
        <w:rPr>
          <w:rFonts w:ascii="Arial" w:hAnsi="Arial" w:cs="Arial"/>
        </w:rPr>
        <w:t xml:space="preserve">załącznik nr </w:t>
      </w:r>
      <w:r w:rsidR="00C242F8">
        <w:rPr>
          <w:rFonts w:ascii="Arial" w:hAnsi="Arial" w:cs="Arial"/>
          <w:lang w:val="pl-PL"/>
        </w:rPr>
        <w:t>8</w:t>
      </w:r>
      <w:r w:rsidRPr="00C26043">
        <w:rPr>
          <w:rFonts w:ascii="Arial" w:hAnsi="Arial" w:cs="Arial"/>
        </w:rPr>
        <w:t xml:space="preserve"> do SIWZ.</w:t>
      </w:r>
    </w:p>
    <w:p w14:paraId="10BD35E9" w14:textId="6AAC928A" w:rsidR="00C26043" w:rsidRPr="00C26043" w:rsidRDefault="00C26043" w:rsidP="00C26043">
      <w:pPr>
        <w:pStyle w:val="Tekstpodstawowywcity"/>
        <w:widowControl w:val="0"/>
        <w:numPr>
          <w:ilvl w:val="0"/>
          <w:numId w:val="34"/>
        </w:numPr>
        <w:tabs>
          <w:tab w:val="clear" w:pos="856"/>
          <w:tab w:val="left" w:pos="567"/>
        </w:tabs>
        <w:spacing w:after="0"/>
        <w:ind w:left="567" w:hanging="567"/>
        <w:jc w:val="both"/>
        <w:rPr>
          <w:rFonts w:ascii="Arial" w:hAnsi="Arial" w:cs="Arial"/>
        </w:rPr>
      </w:pPr>
      <w:r w:rsidRPr="00C26043">
        <w:rPr>
          <w:rFonts w:ascii="Arial" w:hAnsi="Arial" w:cs="Arial"/>
        </w:rPr>
        <w:t>Strona występująca o zmianę postanowień umowy zobowiązana jest do udokumentowania zaistnienia okoliczności zmiany. Wniosek o zmianę postanowień umowy musi być wyrażony na piśmie.</w:t>
      </w:r>
    </w:p>
    <w:p w14:paraId="45C9D90D" w14:textId="50DFED28" w:rsidR="00C26043" w:rsidRPr="00C26043" w:rsidRDefault="00C26043" w:rsidP="00C26043">
      <w:pPr>
        <w:pStyle w:val="Tekstpodstawowywcity"/>
        <w:widowControl w:val="0"/>
        <w:numPr>
          <w:ilvl w:val="0"/>
          <w:numId w:val="34"/>
        </w:numPr>
        <w:tabs>
          <w:tab w:val="clear" w:pos="856"/>
          <w:tab w:val="left" w:pos="567"/>
        </w:tabs>
        <w:spacing w:after="0"/>
        <w:ind w:left="567" w:hanging="567"/>
        <w:jc w:val="both"/>
        <w:rPr>
          <w:rFonts w:ascii="Arial" w:hAnsi="Arial" w:cs="Arial"/>
        </w:rPr>
      </w:pPr>
      <w:r w:rsidRPr="00C26043">
        <w:rPr>
          <w:rFonts w:ascii="Arial" w:hAnsi="Arial" w:cs="Arial"/>
        </w:rPr>
        <w:t>Zmiany umowy nie mogą naruszać postanow</w:t>
      </w:r>
      <w:r>
        <w:rPr>
          <w:rFonts w:ascii="Arial" w:hAnsi="Arial" w:cs="Arial"/>
        </w:rPr>
        <w:t xml:space="preserve">ień zawartych w art. 144 ustawy </w:t>
      </w:r>
      <w:proofErr w:type="spellStart"/>
      <w:r>
        <w:rPr>
          <w:rFonts w:ascii="Arial" w:hAnsi="Arial" w:cs="Arial"/>
          <w:lang w:val="pl-PL"/>
        </w:rPr>
        <w:t>Pzp</w:t>
      </w:r>
      <w:proofErr w:type="spellEnd"/>
      <w:r>
        <w:rPr>
          <w:rFonts w:ascii="Arial" w:hAnsi="Arial" w:cs="Arial"/>
          <w:lang w:val="pl-PL"/>
        </w:rPr>
        <w:t>.</w:t>
      </w:r>
    </w:p>
    <w:p w14:paraId="102168ED" w14:textId="63D5C366" w:rsidR="00D60073" w:rsidRPr="00C66223" w:rsidRDefault="00D60073" w:rsidP="00D60073">
      <w:pPr>
        <w:spacing w:after="0" w:line="295" w:lineRule="exact"/>
        <w:rPr>
          <w:rFonts w:ascii="Arial" w:eastAsia="Times New Roman" w:hAnsi="Arial" w:cs="Arial"/>
          <w:sz w:val="20"/>
          <w:szCs w:val="20"/>
          <w:lang w:eastAsia="pl-PL"/>
        </w:rPr>
      </w:pPr>
    </w:p>
    <w:p w14:paraId="27174D39" w14:textId="77777777" w:rsidR="002F0F49" w:rsidRPr="00C66223" w:rsidRDefault="002F0F49" w:rsidP="002F0F49">
      <w:pPr>
        <w:tabs>
          <w:tab w:val="left" w:pos="431"/>
        </w:tabs>
        <w:spacing w:after="0" w:line="234" w:lineRule="auto"/>
        <w:ind w:right="20"/>
        <w:rPr>
          <w:rFonts w:ascii="Arial" w:eastAsia="Times New Roman" w:hAnsi="Arial" w:cs="Arial"/>
          <w:sz w:val="24"/>
          <w:szCs w:val="20"/>
          <w:lang w:eastAsia="pl-PL"/>
        </w:rPr>
      </w:pPr>
    </w:p>
    <w:p w14:paraId="49ABA88D" w14:textId="508A6301" w:rsidR="00316967" w:rsidRPr="00316967" w:rsidRDefault="00DE4AFF" w:rsidP="00316967">
      <w:pPr>
        <w:spacing w:after="0" w:line="0" w:lineRule="atLeast"/>
        <w:jc w:val="both"/>
        <w:rPr>
          <w:rFonts w:ascii="Arial" w:eastAsia="Times New Roman" w:hAnsi="Arial" w:cs="Arial"/>
          <w:b/>
          <w:sz w:val="24"/>
          <w:szCs w:val="20"/>
          <w:lang w:eastAsia="pl-PL"/>
        </w:rPr>
      </w:pPr>
      <w:r>
        <w:rPr>
          <w:rFonts w:ascii="Arial" w:eastAsia="Times New Roman" w:hAnsi="Arial" w:cs="Arial"/>
          <w:b/>
          <w:sz w:val="24"/>
          <w:szCs w:val="20"/>
          <w:lang w:eastAsia="pl-PL"/>
        </w:rPr>
        <w:t>Rozdział 17</w:t>
      </w:r>
      <w:r w:rsidR="00316967">
        <w:rPr>
          <w:rFonts w:ascii="Arial" w:eastAsia="Times New Roman" w:hAnsi="Arial" w:cs="Arial"/>
          <w:b/>
          <w:sz w:val="24"/>
          <w:szCs w:val="20"/>
          <w:lang w:eastAsia="pl-PL"/>
        </w:rPr>
        <w:t xml:space="preserve">. </w:t>
      </w:r>
      <w:r w:rsidR="00316967" w:rsidRPr="00C66223">
        <w:rPr>
          <w:rFonts w:ascii="Arial" w:eastAsia="Times New Roman" w:hAnsi="Arial" w:cs="Arial"/>
          <w:b/>
          <w:sz w:val="24"/>
          <w:szCs w:val="24"/>
          <w:lang w:eastAsia="ar-SA"/>
        </w:rPr>
        <w:t>Pouczenie o środkach ochrony prawnej przysługujących  Wykonawcy w toku postępowania o udzielenie zamówienia.</w:t>
      </w:r>
    </w:p>
    <w:p w14:paraId="596E029C" w14:textId="77777777" w:rsidR="00316967" w:rsidRPr="00C66223" w:rsidRDefault="00316967" w:rsidP="00316967">
      <w:pPr>
        <w:suppressAutoHyphens/>
        <w:spacing w:after="0" w:line="240" w:lineRule="auto"/>
        <w:ind w:right="4"/>
        <w:jc w:val="both"/>
        <w:rPr>
          <w:rFonts w:ascii="Arial" w:eastAsia="Times New Roman" w:hAnsi="Arial" w:cs="Arial"/>
          <w:b/>
          <w:sz w:val="24"/>
          <w:szCs w:val="24"/>
          <w:lang w:eastAsia="ar-SA"/>
        </w:rPr>
      </w:pPr>
    </w:p>
    <w:p w14:paraId="6C670F42" w14:textId="4FC58EB8" w:rsidR="00316967" w:rsidRPr="00C66223" w:rsidRDefault="00316967" w:rsidP="00316967">
      <w:pPr>
        <w:suppressAutoHyphens/>
        <w:spacing w:after="0" w:line="240" w:lineRule="auto"/>
        <w:ind w:left="709" w:right="4" w:hanging="709"/>
        <w:jc w:val="both"/>
        <w:rPr>
          <w:rFonts w:ascii="Arial" w:eastAsia="Times New Roman" w:hAnsi="Arial" w:cs="Arial"/>
          <w:sz w:val="24"/>
          <w:szCs w:val="24"/>
          <w:lang w:eastAsia="ar-SA"/>
        </w:rPr>
      </w:pPr>
      <w:r>
        <w:rPr>
          <w:rFonts w:ascii="Arial" w:eastAsia="Times New Roman" w:hAnsi="Arial" w:cs="Arial"/>
          <w:b/>
          <w:sz w:val="24"/>
          <w:szCs w:val="24"/>
          <w:lang w:eastAsia="ar-SA"/>
        </w:rPr>
        <w:lastRenderedPageBreak/>
        <w:t>17</w:t>
      </w:r>
      <w:r w:rsidRPr="00C66223">
        <w:rPr>
          <w:rFonts w:ascii="Arial" w:eastAsia="Times New Roman" w:hAnsi="Arial" w:cs="Arial"/>
          <w:b/>
          <w:sz w:val="24"/>
          <w:szCs w:val="24"/>
          <w:lang w:eastAsia="ar-SA"/>
        </w:rPr>
        <w:t>.1.</w:t>
      </w:r>
      <w:r w:rsidRPr="00C66223">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C66223">
        <w:rPr>
          <w:rFonts w:ascii="Arial" w:eastAsia="Times New Roman" w:hAnsi="Arial" w:cs="Arial"/>
          <w:sz w:val="24"/>
          <w:szCs w:val="24"/>
          <w:lang w:eastAsia="ar-SA"/>
        </w:rPr>
        <w:t>Ustawa  z dnia 29 stycznia 2004 r. Prawo zamówień publicznych  (Dz. U. z 2019r. poz. 1843</w:t>
      </w:r>
      <w:r>
        <w:rPr>
          <w:rFonts w:ascii="Arial" w:eastAsia="Times New Roman" w:hAnsi="Arial" w:cs="Arial"/>
          <w:sz w:val="24"/>
          <w:szCs w:val="24"/>
          <w:lang w:eastAsia="ar-SA"/>
        </w:rPr>
        <w:t xml:space="preserve"> z </w:t>
      </w:r>
      <w:proofErr w:type="spellStart"/>
      <w:r>
        <w:rPr>
          <w:rFonts w:ascii="Arial" w:eastAsia="Times New Roman" w:hAnsi="Arial" w:cs="Arial"/>
          <w:sz w:val="24"/>
          <w:szCs w:val="24"/>
          <w:lang w:eastAsia="ar-SA"/>
        </w:rPr>
        <w:t>późn</w:t>
      </w:r>
      <w:proofErr w:type="spellEnd"/>
      <w:r>
        <w:rPr>
          <w:rFonts w:ascii="Arial" w:eastAsia="Times New Roman" w:hAnsi="Arial" w:cs="Arial"/>
          <w:sz w:val="24"/>
          <w:szCs w:val="24"/>
          <w:lang w:eastAsia="ar-SA"/>
        </w:rPr>
        <w:t>. zm.</w:t>
      </w:r>
      <w:r w:rsidRPr="00C66223">
        <w:rPr>
          <w:rFonts w:ascii="Arial" w:eastAsia="Times New Roman" w:hAnsi="Arial" w:cs="Arial"/>
          <w:sz w:val="24"/>
          <w:szCs w:val="24"/>
          <w:lang w:eastAsia="ar-SA"/>
        </w:rPr>
        <w:t>)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w:t>
      </w:r>
    </w:p>
    <w:p w14:paraId="48C14918" w14:textId="1953660A" w:rsidR="00316967" w:rsidRPr="00C66223" w:rsidRDefault="00316967" w:rsidP="00316967">
      <w:pPr>
        <w:suppressAutoHyphens/>
        <w:spacing w:after="0" w:line="240" w:lineRule="auto"/>
        <w:ind w:left="709" w:hanging="709"/>
        <w:jc w:val="both"/>
        <w:rPr>
          <w:rFonts w:ascii="Arial" w:eastAsia="Times New Roman" w:hAnsi="Arial" w:cs="Arial"/>
          <w:sz w:val="24"/>
          <w:szCs w:val="24"/>
          <w:lang w:eastAsia="ar-SA"/>
        </w:rPr>
      </w:pPr>
      <w:r>
        <w:rPr>
          <w:rFonts w:ascii="Arial" w:eastAsia="Times New Roman" w:hAnsi="Arial" w:cs="Arial"/>
          <w:b/>
          <w:sz w:val="24"/>
          <w:szCs w:val="24"/>
          <w:lang w:eastAsia="ar-SA"/>
        </w:rPr>
        <w:t>17</w:t>
      </w:r>
      <w:r w:rsidRPr="00C66223">
        <w:rPr>
          <w:rFonts w:ascii="Arial" w:eastAsia="Times New Roman" w:hAnsi="Arial" w:cs="Arial"/>
          <w:b/>
          <w:sz w:val="24"/>
          <w:szCs w:val="24"/>
          <w:lang w:eastAsia="ar-SA"/>
        </w:rPr>
        <w:t>.2.</w:t>
      </w:r>
      <w:r w:rsidRPr="00C66223">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C66223">
        <w:rPr>
          <w:rFonts w:ascii="Arial" w:eastAsia="Times New Roman" w:hAnsi="Arial" w:cs="Arial"/>
          <w:sz w:val="24"/>
          <w:szCs w:val="24"/>
          <w:lang w:eastAsia="ar-SA"/>
        </w:rPr>
        <w:t>Do środków ochrony prawnej należą:</w:t>
      </w:r>
    </w:p>
    <w:p w14:paraId="3A1DE9C6" w14:textId="148B1841" w:rsidR="00316967" w:rsidRPr="00C66223" w:rsidRDefault="00316967" w:rsidP="00316967">
      <w:pPr>
        <w:suppressAutoHyphens/>
        <w:spacing w:after="0" w:line="240" w:lineRule="auto"/>
        <w:ind w:left="709"/>
        <w:jc w:val="both"/>
        <w:rPr>
          <w:rFonts w:ascii="Arial" w:eastAsia="Times New Roman" w:hAnsi="Arial" w:cs="Arial"/>
          <w:sz w:val="24"/>
          <w:szCs w:val="24"/>
          <w:lang w:eastAsia="ar-SA"/>
        </w:rPr>
      </w:pPr>
      <w:r w:rsidRPr="00C66223">
        <w:rPr>
          <w:rFonts w:ascii="Arial" w:eastAsia="Times New Roman" w:hAnsi="Arial" w:cs="Arial"/>
          <w:b/>
          <w:sz w:val="24"/>
          <w:szCs w:val="24"/>
          <w:lang w:eastAsia="ar-SA"/>
        </w:rPr>
        <w:t>1</w:t>
      </w:r>
      <w:r>
        <w:rPr>
          <w:rFonts w:ascii="Arial" w:eastAsia="Times New Roman" w:hAnsi="Arial" w:cs="Arial"/>
          <w:b/>
          <w:sz w:val="24"/>
          <w:szCs w:val="24"/>
          <w:lang w:eastAsia="ar-SA"/>
        </w:rPr>
        <w:t>)</w:t>
      </w:r>
      <w:r w:rsidRPr="00C66223">
        <w:rPr>
          <w:rFonts w:ascii="Arial" w:eastAsia="Times New Roman" w:hAnsi="Arial" w:cs="Arial"/>
          <w:b/>
          <w:sz w:val="24"/>
          <w:szCs w:val="24"/>
          <w:lang w:eastAsia="ar-SA"/>
        </w:rPr>
        <w:t>.</w:t>
      </w:r>
      <w:r w:rsidRPr="00C66223">
        <w:rPr>
          <w:rFonts w:ascii="Arial" w:eastAsia="Times New Roman" w:hAnsi="Arial" w:cs="Arial"/>
          <w:sz w:val="24"/>
          <w:szCs w:val="24"/>
          <w:lang w:eastAsia="ar-SA"/>
        </w:rPr>
        <w:t xml:space="preserve"> Odwołanie, zgodnie z postanowieniami art. 180 - 198 ustawy:</w:t>
      </w:r>
    </w:p>
    <w:p w14:paraId="289E126B" w14:textId="0575EA32" w:rsidR="00316967" w:rsidRPr="00C66223" w:rsidRDefault="00316967" w:rsidP="00316967">
      <w:pPr>
        <w:suppressAutoHyphens/>
        <w:spacing w:after="0" w:line="240" w:lineRule="auto"/>
        <w:ind w:left="1560" w:hanging="56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a)</w:t>
      </w:r>
      <w:r w:rsidRPr="00C66223">
        <w:rPr>
          <w:rFonts w:ascii="Arial" w:eastAsia="Times New Roman" w:hAnsi="Arial" w:cs="Arial"/>
          <w:sz w:val="24"/>
          <w:szCs w:val="24"/>
          <w:lang w:eastAsia="ar-SA"/>
        </w:rPr>
        <w:t xml:space="preserve"> o</w:t>
      </w:r>
      <w:r w:rsidRPr="00C66223">
        <w:rPr>
          <w:rFonts w:ascii="Arial" w:eastAsia="Times New Roman" w:hAnsi="Arial" w:cs="Arial"/>
          <w:sz w:val="24"/>
          <w:szCs w:val="24"/>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14:paraId="53356345" w14:textId="38B6C76D" w:rsidR="00316967" w:rsidRPr="00C66223" w:rsidRDefault="00316967" w:rsidP="00316967">
      <w:pPr>
        <w:spacing w:after="0" w:line="240" w:lineRule="auto"/>
        <w:ind w:left="1560" w:hanging="56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b)</w:t>
      </w:r>
      <w:r w:rsidRPr="00C66223">
        <w:rPr>
          <w:rFonts w:ascii="Arial" w:eastAsia="Times New Roman" w:hAnsi="Arial" w:cs="Arial"/>
          <w:sz w:val="24"/>
          <w:szCs w:val="24"/>
          <w:lang w:eastAsia="pl-PL"/>
        </w:rPr>
        <w:t xml:space="preserve"> odwołanie wobec treści ogłoszenia o zamówieniu oraz wobec postanowień Specyfikacji Istotnych Warunków Zamówienia, wnosi się w terminie 5 dni od dnia zamieszczenia ogłoszenia w Biuletynie Zamówień Publicznych lub Specyfikacji Istotnych Warunków Zamówienia </w:t>
      </w:r>
      <w:r w:rsidRPr="00C66223">
        <w:rPr>
          <w:rFonts w:ascii="Arial" w:eastAsia="Times New Roman" w:hAnsi="Arial" w:cs="Arial"/>
          <w:sz w:val="24"/>
          <w:szCs w:val="24"/>
          <w:lang w:eastAsia="pl-PL"/>
        </w:rPr>
        <w:br/>
        <w:t>na stronie internetowej.</w:t>
      </w:r>
    </w:p>
    <w:p w14:paraId="422E2416" w14:textId="0404E398" w:rsidR="00316967" w:rsidRPr="00C66223" w:rsidRDefault="00316967" w:rsidP="00316967">
      <w:pPr>
        <w:spacing w:after="0" w:line="240" w:lineRule="auto"/>
        <w:ind w:left="1560" w:hanging="56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c)</w:t>
      </w:r>
      <w:r w:rsidRPr="00C66223">
        <w:rPr>
          <w:rFonts w:ascii="Arial" w:eastAsia="Times New Roman" w:hAnsi="Arial" w:cs="Arial"/>
          <w:sz w:val="24"/>
          <w:szCs w:val="24"/>
          <w:lang w:eastAsia="pl-PL"/>
        </w:rPr>
        <w:t xml:space="preserve"> odwołanie wobec czynności innych niż określone w pkt. a i b wnosi się w terminie 5 dni od dnia, w którym powzięto lub przy zachowaniu należytej staranności można było powziąć wiadomość o okolicznościach stanowiących podstawę jego wniesienia.</w:t>
      </w:r>
    </w:p>
    <w:p w14:paraId="7F2B278C" w14:textId="677BBB78" w:rsidR="00316967" w:rsidRPr="00C66223" w:rsidRDefault="00316967" w:rsidP="00316967">
      <w:pPr>
        <w:spacing w:after="0" w:line="240" w:lineRule="auto"/>
        <w:ind w:left="1560" w:hanging="56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d)</w:t>
      </w:r>
      <w:r w:rsidRPr="00C66223">
        <w:rPr>
          <w:rFonts w:ascii="Arial" w:eastAsia="Times New Roman" w:hAnsi="Arial" w:cs="Arial"/>
          <w:sz w:val="24"/>
          <w:szCs w:val="24"/>
          <w:lang w:eastAsia="pl-PL"/>
        </w:rPr>
        <w:t xml:space="preserve"> jeżeli Zamawiający mimo takiego obowiązku nie przesłał wykonawcy zawiadomienia </w:t>
      </w:r>
      <w:r w:rsidRPr="00C66223">
        <w:rPr>
          <w:rFonts w:ascii="Arial" w:eastAsia="Times New Roman" w:hAnsi="Arial" w:cs="Arial"/>
          <w:sz w:val="24"/>
          <w:szCs w:val="24"/>
          <w:lang w:eastAsia="pl-PL"/>
        </w:rPr>
        <w:br/>
        <w:t xml:space="preserve">o wyborze oferty najkorzystniejszej, odwołanie wnosi się nie później niż </w:t>
      </w:r>
      <w:r w:rsidR="00C242F8">
        <w:rPr>
          <w:rFonts w:ascii="Arial" w:eastAsia="Times New Roman" w:hAnsi="Arial" w:cs="Arial"/>
          <w:sz w:val="24"/>
          <w:szCs w:val="24"/>
          <w:lang w:eastAsia="pl-PL"/>
        </w:rPr>
        <w:t xml:space="preserve">w terminie 15 dni </w:t>
      </w:r>
      <w:r w:rsidRPr="00C66223">
        <w:rPr>
          <w:rFonts w:ascii="Arial" w:eastAsia="Times New Roman" w:hAnsi="Arial" w:cs="Arial"/>
          <w:sz w:val="24"/>
          <w:szCs w:val="24"/>
          <w:lang w:eastAsia="pl-PL"/>
        </w:rPr>
        <w:t>od dnia zamieszczenia w Biuletynie Zamówień Publicznych ogłoszenia o udzieleniu zamówienia.</w:t>
      </w:r>
    </w:p>
    <w:p w14:paraId="3599119B" w14:textId="305DB6CD" w:rsidR="00316967" w:rsidRPr="00C66223" w:rsidRDefault="00316967" w:rsidP="00316967">
      <w:pPr>
        <w:spacing w:after="0" w:line="240" w:lineRule="auto"/>
        <w:ind w:left="1560" w:hanging="56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e)</w:t>
      </w:r>
      <w:r w:rsidRPr="00C66223">
        <w:rPr>
          <w:rFonts w:ascii="Arial" w:eastAsia="Times New Roman" w:hAnsi="Arial" w:cs="Arial"/>
          <w:sz w:val="24"/>
          <w:szCs w:val="24"/>
          <w:lang w:eastAsia="pl-PL"/>
        </w:rPr>
        <w:t xml:space="preserve"> jeżeli Zamawiający mimo takiego obowiązku nie przesłał wykonawcy zawiadomienia </w:t>
      </w:r>
      <w:r w:rsidRPr="00C66223">
        <w:rPr>
          <w:rFonts w:ascii="Arial" w:eastAsia="Times New Roman" w:hAnsi="Arial" w:cs="Arial"/>
          <w:sz w:val="24"/>
          <w:szCs w:val="24"/>
          <w:lang w:eastAsia="pl-PL"/>
        </w:rPr>
        <w:br/>
        <w:t>o wyborze oferty najkorzystniejszej, odwołanie wnosi się nie później niż w terminie 1 miesiąca od dnia zawarcia umowy, jeżeli Zamawiający nie zamieścił w Biuletynie Zamówień Publicznych ogłoszenia o udzieleniu zamówienia.</w:t>
      </w:r>
    </w:p>
    <w:p w14:paraId="4C4548F1" w14:textId="52E59F91" w:rsidR="00316967" w:rsidRPr="00C66223" w:rsidRDefault="00316967" w:rsidP="00316967">
      <w:pPr>
        <w:spacing w:after="0" w:line="240" w:lineRule="auto"/>
        <w:ind w:left="1560" w:hanging="56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f) </w:t>
      </w:r>
      <w:r w:rsidRPr="00C66223">
        <w:rPr>
          <w:rFonts w:ascii="Arial" w:eastAsia="Times New Roman" w:hAnsi="Arial" w:cs="Arial"/>
          <w:sz w:val="24"/>
          <w:szCs w:val="24"/>
          <w:lang w:eastAsia="pl-PL"/>
        </w:rPr>
        <w:t>środki ochrony prawnej wobec ogłoszenia o zamówieniu oraz specyfikacji istotnych warunków zamówienia przysługują również organizacjom wp</w:t>
      </w:r>
      <w:r>
        <w:rPr>
          <w:rFonts w:ascii="Arial" w:eastAsia="Times New Roman" w:hAnsi="Arial" w:cs="Arial"/>
          <w:sz w:val="24"/>
          <w:szCs w:val="24"/>
          <w:lang w:eastAsia="pl-PL"/>
        </w:rPr>
        <w:t xml:space="preserve">isanym na listę, o której mowa </w:t>
      </w:r>
      <w:r w:rsidRPr="00C66223">
        <w:rPr>
          <w:rFonts w:ascii="Arial" w:eastAsia="Times New Roman" w:hAnsi="Arial" w:cs="Arial"/>
          <w:sz w:val="24"/>
          <w:szCs w:val="24"/>
          <w:lang w:eastAsia="pl-PL"/>
        </w:rPr>
        <w:t xml:space="preserve">w art. 154 pkt 5 ustawy (organizacje uprawnione do wnoszenia środków ochrony prawnej) </w:t>
      </w:r>
    </w:p>
    <w:p w14:paraId="190C1308" w14:textId="5BC93F73" w:rsidR="00316967" w:rsidRPr="00C66223" w:rsidRDefault="00316967" w:rsidP="00316967">
      <w:pPr>
        <w:suppressAutoHyphens/>
        <w:spacing w:after="0" w:line="240" w:lineRule="auto"/>
        <w:ind w:left="993" w:hanging="284"/>
        <w:jc w:val="both"/>
        <w:rPr>
          <w:rFonts w:ascii="Arial" w:eastAsia="Times New Roman" w:hAnsi="Arial" w:cs="Arial"/>
          <w:sz w:val="24"/>
          <w:szCs w:val="24"/>
          <w:lang w:eastAsia="ar-SA"/>
        </w:rPr>
      </w:pPr>
      <w:r w:rsidRPr="00C66223">
        <w:rPr>
          <w:rFonts w:ascii="Arial" w:eastAsia="Times New Roman" w:hAnsi="Arial" w:cs="Arial"/>
          <w:b/>
          <w:sz w:val="24"/>
          <w:szCs w:val="24"/>
          <w:lang w:eastAsia="ar-SA"/>
        </w:rPr>
        <w:t>2</w:t>
      </w:r>
      <w:r>
        <w:rPr>
          <w:rFonts w:ascii="Arial" w:eastAsia="Times New Roman" w:hAnsi="Arial" w:cs="Arial"/>
          <w:b/>
          <w:sz w:val="24"/>
          <w:szCs w:val="24"/>
          <w:lang w:eastAsia="ar-SA"/>
        </w:rPr>
        <w:t>)</w:t>
      </w:r>
      <w:r w:rsidRPr="00C66223">
        <w:rPr>
          <w:rFonts w:ascii="Arial" w:eastAsia="Times New Roman" w:hAnsi="Arial" w:cs="Arial"/>
          <w:b/>
          <w:sz w:val="24"/>
          <w:szCs w:val="24"/>
          <w:lang w:eastAsia="ar-SA"/>
        </w:rPr>
        <w:t>.</w:t>
      </w:r>
      <w:r w:rsidRPr="00C66223">
        <w:rPr>
          <w:rFonts w:ascii="Arial" w:eastAsia="Times New Roman" w:hAnsi="Arial" w:cs="Arial"/>
          <w:sz w:val="24"/>
          <w:szCs w:val="24"/>
          <w:lang w:eastAsia="ar-SA"/>
        </w:rPr>
        <w:t xml:space="preserve"> Skarga do sądu, zgodnie z postanowieniami art. 198a - 198g ustawy.</w:t>
      </w:r>
    </w:p>
    <w:p w14:paraId="7F42C656" w14:textId="77777777" w:rsidR="00316967" w:rsidRPr="00C66223" w:rsidRDefault="00316967" w:rsidP="00316967">
      <w:pPr>
        <w:suppressAutoHyphens/>
        <w:autoSpaceDE w:val="0"/>
        <w:autoSpaceDN w:val="0"/>
        <w:adjustRightInd w:val="0"/>
        <w:spacing w:after="0" w:line="240" w:lineRule="auto"/>
        <w:ind w:left="993"/>
        <w:jc w:val="both"/>
        <w:rPr>
          <w:rFonts w:ascii="Arial" w:eastAsia="Times New Roman" w:hAnsi="Arial" w:cs="Arial"/>
          <w:sz w:val="24"/>
          <w:szCs w:val="24"/>
          <w:lang w:eastAsia="ar-SA"/>
        </w:rPr>
      </w:pPr>
      <w:r w:rsidRPr="00C66223">
        <w:rPr>
          <w:rFonts w:ascii="Arial" w:eastAsia="Times New Roman" w:hAnsi="Arial" w:cs="Arial"/>
          <w:sz w:val="24"/>
          <w:szCs w:val="24"/>
          <w:lang w:eastAsia="ar-SA"/>
        </w:rPr>
        <w:t>Na orzeczenie Izby stronom oraz uczestnikom post</w:t>
      </w:r>
      <w:r w:rsidRPr="00C66223">
        <w:rPr>
          <w:rFonts w:ascii="Arial" w:eastAsia="TimesNewRoman,Bold" w:hAnsi="Arial" w:cs="Arial"/>
          <w:sz w:val="24"/>
          <w:szCs w:val="24"/>
          <w:lang w:eastAsia="ar-SA"/>
        </w:rPr>
        <w:t>ę</w:t>
      </w:r>
      <w:r w:rsidRPr="00C66223">
        <w:rPr>
          <w:rFonts w:ascii="Arial" w:eastAsia="Times New Roman" w:hAnsi="Arial" w:cs="Arial"/>
          <w:sz w:val="24"/>
          <w:szCs w:val="24"/>
          <w:lang w:eastAsia="ar-SA"/>
        </w:rPr>
        <w:t>powania odwoławczego przysługuje skarga do s</w:t>
      </w:r>
      <w:r w:rsidRPr="00C66223">
        <w:rPr>
          <w:rFonts w:ascii="Arial" w:eastAsia="TimesNewRoman,Bold" w:hAnsi="Arial" w:cs="Arial"/>
          <w:sz w:val="24"/>
          <w:szCs w:val="24"/>
          <w:lang w:eastAsia="ar-SA"/>
        </w:rPr>
        <w:t>ą</w:t>
      </w:r>
      <w:r w:rsidRPr="00C66223">
        <w:rPr>
          <w:rFonts w:ascii="Arial" w:eastAsia="Times New Roman" w:hAnsi="Arial" w:cs="Arial"/>
          <w:sz w:val="24"/>
          <w:szCs w:val="24"/>
          <w:lang w:eastAsia="ar-SA"/>
        </w:rPr>
        <w:t>du. W post</w:t>
      </w:r>
      <w:r w:rsidRPr="00C66223">
        <w:rPr>
          <w:rFonts w:ascii="Arial" w:eastAsia="TimesNewRoman,Bold" w:hAnsi="Arial" w:cs="Arial"/>
          <w:sz w:val="24"/>
          <w:szCs w:val="24"/>
          <w:lang w:eastAsia="ar-SA"/>
        </w:rPr>
        <w:t>ę</w:t>
      </w:r>
      <w:r w:rsidRPr="00C66223">
        <w:rPr>
          <w:rFonts w:ascii="Arial" w:eastAsia="Times New Roman" w:hAnsi="Arial" w:cs="Arial"/>
          <w:sz w:val="24"/>
          <w:szCs w:val="24"/>
          <w:lang w:eastAsia="ar-SA"/>
        </w:rPr>
        <w:t>powaniu tocz</w:t>
      </w:r>
      <w:r w:rsidRPr="00C66223">
        <w:rPr>
          <w:rFonts w:ascii="Arial" w:eastAsia="TimesNewRoman,Bold" w:hAnsi="Arial" w:cs="Arial"/>
          <w:sz w:val="24"/>
          <w:szCs w:val="24"/>
          <w:lang w:eastAsia="ar-SA"/>
        </w:rPr>
        <w:t>ą</w:t>
      </w:r>
      <w:r w:rsidRPr="00C66223">
        <w:rPr>
          <w:rFonts w:ascii="Arial" w:eastAsia="Times New Roman" w:hAnsi="Arial" w:cs="Arial"/>
          <w:sz w:val="24"/>
          <w:szCs w:val="24"/>
          <w:lang w:eastAsia="ar-SA"/>
        </w:rPr>
        <w:t>cym si</w:t>
      </w:r>
      <w:r w:rsidRPr="00C66223">
        <w:rPr>
          <w:rFonts w:ascii="Arial" w:eastAsia="TimesNewRoman,Bold" w:hAnsi="Arial" w:cs="Arial"/>
          <w:sz w:val="24"/>
          <w:szCs w:val="24"/>
          <w:lang w:eastAsia="ar-SA"/>
        </w:rPr>
        <w:t xml:space="preserve">ę </w:t>
      </w:r>
      <w:r w:rsidRPr="00C66223">
        <w:rPr>
          <w:rFonts w:ascii="Arial" w:eastAsia="Times New Roman" w:hAnsi="Arial" w:cs="Arial"/>
          <w:sz w:val="24"/>
          <w:szCs w:val="24"/>
          <w:lang w:eastAsia="ar-SA"/>
        </w:rPr>
        <w:t>wskutek wniesienia skargi stosuje si</w:t>
      </w:r>
      <w:r w:rsidRPr="00C66223">
        <w:rPr>
          <w:rFonts w:ascii="Arial" w:eastAsia="TimesNewRoman,Bold" w:hAnsi="Arial" w:cs="Arial"/>
          <w:sz w:val="24"/>
          <w:szCs w:val="24"/>
          <w:lang w:eastAsia="ar-SA"/>
        </w:rPr>
        <w:t xml:space="preserve">ę </w:t>
      </w:r>
      <w:r w:rsidRPr="00C66223">
        <w:rPr>
          <w:rFonts w:ascii="Arial" w:eastAsia="Times New Roman" w:hAnsi="Arial" w:cs="Arial"/>
          <w:sz w:val="24"/>
          <w:szCs w:val="24"/>
          <w:lang w:eastAsia="ar-SA"/>
        </w:rPr>
        <w:t>odpowiednio przepisy ustawy z dnia 17 listopada 1964 r. – Kodeks post</w:t>
      </w:r>
      <w:r w:rsidRPr="00C66223">
        <w:rPr>
          <w:rFonts w:ascii="Arial" w:eastAsia="TimesNewRoman,Bold" w:hAnsi="Arial" w:cs="Arial"/>
          <w:sz w:val="24"/>
          <w:szCs w:val="24"/>
          <w:lang w:eastAsia="ar-SA"/>
        </w:rPr>
        <w:t>ę</w:t>
      </w:r>
      <w:r w:rsidRPr="00C66223">
        <w:rPr>
          <w:rFonts w:ascii="Arial" w:eastAsia="Times New Roman" w:hAnsi="Arial" w:cs="Arial"/>
          <w:sz w:val="24"/>
          <w:szCs w:val="24"/>
          <w:lang w:eastAsia="ar-SA"/>
        </w:rPr>
        <w:t>powania cywilnego o apelacji, jeżeli przepisy niniejszego rozdziału nie stanowi</w:t>
      </w:r>
      <w:r w:rsidRPr="00C66223">
        <w:rPr>
          <w:rFonts w:ascii="Arial" w:eastAsia="TimesNewRoman,Bold" w:hAnsi="Arial" w:cs="Arial"/>
          <w:sz w:val="24"/>
          <w:szCs w:val="24"/>
          <w:lang w:eastAsia="ar-SA"/>
        </w:rPr>
        <w:t xml:space="preserve">ą </w:t>
      </w:r>
      <w:r w:rsidRPr="00C66223">
        <w:rPr>
          <w:rFonts w:ascii="Arial" w:eastAsia="Times New Roman" w:hAnsi="Arial" w:cs="Arial"/>
          <w:sz w:val="24"/>
          <w:szCs w:val="24"/>
          <w:lang w:eastAsia="ar-SA"/>
        </w:rPr>
        <w:t>inaczej.</w:t>
      </w:r>
    </w:p>
    <w:p w14:paraId="3FBFC66E" w14:textId="1C968D96" w:rsidR="00316967" w:rsidRPr="00C66223" w:rsidRDefault="00316967" w:rsidP="00316967">
      <w:pPr>
        <w:widowControl w:val="0"/>
        <w:spacing w:after="120" w:line="240" w:lineRule="auto"/>
        <w:ind w:left="993" w:hanging="284"/>
        <w:jc w:val="both"/>
        <w:rPr>
          <w:rFonts w:ascii="Arial" w:eastAsia="Times New Roman" w:hAnsi="Arial" w:cs="Arial"/>
          <w:sz w:val="24"/>
          <w:szCs w:val="24"/>
          <w:lang w:eastAsia="ar-SA"/>
        </w:rPr>
      </w:pPr>
      <w:r w:rsidRPr="00C66223">
        <w:rPr>
          <w:rFonts w:ascii="Arial" w:eastAsia="Times New Roman" w:hAnsi="Arial" w:cs="Arial"/>
          <w:b/>
          <w:sz w:val="24"/>
          <w:szCs w:val="24"/>
          <w:lang w:eastAsia="ar-SA"/>
        </w:rPr>
        <w:t>3</w:t>
      </w:r>
      <w:r>
        <w:rPr>
          <w:rFonts w:ascii="Arial" w:eastAsia="Times New Roman" w:hAnsi="Arial" w:cs="Arial"/>
          <w:b/>
          <w:sz w:val="24"/>
          <w:szCs w:val="24"/>
          <w:lang w:eastAsia="ar-SA"/>
        </w:rPr>
        <w:t>)</w:t>
      </w:r>
      <w:r w:rsidRPr="00C66223">
        <w:rPr>
          <w:rFonts w:ascii="Arial" w:eastAsia="Times New Roman" w:hAnsi="Arial" w:cs="Arial"/>
          <w:sz w:val="24"/>
          <w:szCs w:val="24"/>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14:paraId="02D9235F" w14:textId="77777777" w:rsidR="00D60073" w:rsidRPr="00C66223" w:rsidRDefault="00D60073" w:rsidP="00D60073">
      <w:pPr>
        <w:spacing w:after="0" w:line="0" w:lineRule="atLeast"/>
        <w:jc w:val="both"/>
        <w:rPr>
          <w:rFonts w:ascii="Arial" w:eastAsia="Times New Roman" w:hAnsi="Arial" w:cs="Arial"/>
          <w:sz w:val="24"/>
          <w:szCs w:val="20"/>
          <w:lang w:eastAsia="pl-PL"/>
        </w:rPr>
      </w:pPr>
    </w:p>
    <w:p w14:paraId="16489D82" w14:textId="3A95DCDF" w:rsidR="00316967" w:rsidRPr="00316967" w:rsidRDefault="00316967" w:rsidP="00316967">
      <w:pPr>
        <w:pStyle w:val="Tekstpodstawowywcity"/>
        <w:widowControl w:val="0"/>
        <w:spacing w:after="0"/>
        <w:ind w:left="0"/>
        <w:jc w:val="both"/>
        <w:rPr>
          <w:rFonts w:ascii="Arial" w:hAnsi="Arial" w:cs="Arial"/>
          <w:b/>
        </w:rPr>
      </w:pPr>
      <w:r w:rsidRPr="00316967">
        <w:rPr>
          <w:rFonts w:ascii="Arial" w:hAnsi="Arial" w:cs="Arial"/>
          <w:b/>
          <w:lang w:eastAsia="pl-PL"/>
        </w:rPr>
        <w:t xml:space="preserve">Rozdział 18. </w:t>
      </w:r>
      <w:r w:rsidRPr="00316967">
        <w:rPr>
          <w:rFonts w:ascii="Arial" w:hAnsi="Arial" w:cs="Arial"/>
          <w:b/>
        </w:rPr>
        <w:t>W sprawach nieuregulowanych w SIWZ stosuje się obowiązujące przepisy ustawy Prawo zamówień publicznych, Kodeksu cywilnego oraz przepisy wykonawcze do ustawy</w:t>
      </w:r>
      <w:r w:rsidR="00594A04">
        <w:rPr>
          <w:rFonts w:ascii="Arial" w:hAnsi="Arial" w:cs="Arial"/>
          <w:b/>
          <w:lang w:val="pl-PL"/>
        </w:rPr>
        <w:t xml:space="preserve"> </w:t>
      </w:r>
      <w:proofErr w:type="spellStart"/>
      <w:r w:rsidR="00594A04">
        <w:rPr>
          <w:rFonts w:ascii="Arial" w:hAnsi="Arial" w:cs="Arial"/>
          <w:b/>
          <w:lang w:val="pl-PL"/>
        </w:rPr>
        <w:t>Pzp</w:t>
      </w:r>
      <w:proofErr w:type="spellEnd"/>
      <w:r w:rsidRPr="00316967">
        <w:rPr>
          <w:rFonts w:ascii="Arial" w:hAnsi="Arial" w:cs="Arial"/>
          <w:b/>
        </w:rPr>
        <w:t>.</w:t>
      </w:r>
    </w:p>
    <w:p w14:paraId="19F9780A" w14:textId="77777777" w:rsidR="00705C04" w:rsidRPr="00316967" w:rsidRDefault="00705C04" w:rsidP="00D60073">
      <w:pPr>
        <w:spacing w:after="0" w:line="0" w:lineRule="atLeast"/>
        <w:rPr>
          <w:rFonts w:ascii="Arial" w:eastAsia="Times New Roman" w:hAnsi="Arial" w:cs="Arial"/>
          <w:sz w:val="24"/>
          <w:szCs w:val="20"/>
          <w:lang w:val="x-none" w:eastAsia="pl-PL"/>
        </w:rPr>
      </w:pPr>
    </w:p>
    <w:p w14:paraId="127ECDBC" w14:textId="77777777" w:rsidR="00705C04" w:rsidRPr="00C66223" w:rsidRDefault="00705C04" w:rsidP="00D60073">
      <w:pPr>
        <w:spacing w:after="0" w:line="0" w:lineRule="atLeast"/>
        <w:rPr>
          <w:rFonts w:ascii="Arial" w:eastAsia="Times New Roman" w:hAnsi="Arial" w:cs="Arial"/>
          <w:sz w:val="24"/>
          <w:szCs w:val="20"/>
          <w:lang w:eastAsia="pl-PL"/>
        </w:rPr>
      </w:pPr>
    </w:p>
    <w:p w14:paraId="25A75E52" w14:textId="77777777" w:rsidR="00D60073" w:rsidRPr="00C66223" w:rsidRDefault="00D60073" w:rsidP="00D60073">
      <w:pPr>
        <w:spacing w:after="0" w:line="0" w:lineRule="atLeast"/>
        <w:jc w:val="both"/>
        <w:rPr>
          <w:rFonts w:ascii="Arial" w:eastAsia="Times New Roman" w:hAnsi="Arial" w:cs="Arial"/>
          <w:b/>
          <w:sz w:val="24"/>
          <w:szCs w:val="20"/>
          <w:lang w:eastAsia="pl-PL"/>
        </w:rPr>
      </w:pPr>
      <w:r w:rsidRPr="00C66223">
        <w:rPr>
          <w:rFonts w:ascii="Arial" w:eastAsia="Times New Roman" w:hAnsi="Arial" w:cs="Arial"/>
          <w:b/>
          <w:sz w:val="24"/>
          <w:szCs w:val="20"/>
          <w:lang w:eastAsia="pl-PL"/>
        </w:rPr>
        <w:t>Rozdział 19. Klauzula informacyjna dotycząca art. 13 RODO w zakresie danych osobowych.</w:t>
      </w:r>
    </w:p>
    <w:p w14:paraId="20DA2C09" w14:textId="77777777" w:rsidR="00D60073" w:rsidRPr="00C66223" w:rsidRDefault="00D60073" w:rsidP="00D60073">
      <w:pPr>
        <w:spacing w:after="0" w:line="0" w:lineRule="atLeast"/>
        <w:jc w:val="both"/>
        <w:rPr>
          <w:rFonts w:ascii="Arial" w:eastAsia="Times New Roman" w:hAnsi="Arial" w:cs="Arial"/>
          <w:sz w:val="24"/>
          <w:szCs w:val="20"/>
          <w:lang w:eastAsia="pl-PL"/>
        </w:rPr>
      </w:pPr>
    </w:p>
    <w:p w14:paraId="6CD80A3E" w14:textId="77777777" w:rsidR="00D60073" w:rsidRPr="00C66223" w:rsidRDefault="00D60073" w:rsidP="00D60073">
      <w:pPr>
        <w:spacing w:after="0" w:line="0" w:lineRule="atLeast"/>
        <w:jc w:val="both"/>
        <w:rPr>
          <w:rFonts w:ascii="Arial" w:eastAsia="Times New Roman" w:hAnsi="Arial" w:cs="Arial"/>
          <w:sz w:val="24"/>
          <w:szCs w:val="20"/>
          <w:lang w:eastAsia="pl-PL"/>
        </w:rPr>
      </w:pPr>
      <w:r w:rsidRPr="00C66223">
        <w:rPr>
          <w:rFonts w:ascii="Arial" w:eastAsia="Times New Roman" w:hAnsi="Arial" w:cs="Arial"/>
          <w:sz w:val="24"/>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70DD679" w14:textId="77777777" w:rsidR="00D60073" w:rsidRPr="00C66223" w:rsidRDefault="00D60073" w:rsidP="00594A04">
      <w:pPr>
        <w:spacing w:after="0" w:line="0" w:lineRule="atLeast"/>
        <w:ind w:left="426" w:hanging="426"/>
        <w:jc w:val="both"/>
        <w:rPr>
          <w:rFonts w:ascii="Arial" w:eastAsia="Times New Roman" w:hAnsi="Arial" w:cs="Arial"/>
          <w:sz w:val="24"/>
          <w:szCs w:val="20"/>
          <w:lang w:eastAsia="pl-PL"/>
        </w:rPr>
      </w:pPr>
      <w:r w:rsidRPr="00C66223">
        <w:rPr>
          <w:rFonts w:ascii="Arial" w:eastAsia="Times New Roman" w:hAnsi="Arial" w:cs="Arial"/>
          <w:sz w:val="24"/>
          <w:szCs w:val="20"/>
          <w:lang w:eastAsia="pl-PL"/>
        </w:rPr>
        <w:t>1) administratorem Pani/Pana danych osobowych jest Uniwersytet Przyrodniczy w Lublinie, ul. Akademicka 13, 20-950 Lublin,</w:t>
      </w:r>
    </w:p>
    <w:p w14:paraId="28E9B3CE" w14:textId="77777777" w:rsidR="00D60073" w:rsidRPr="00C66223" w:rsidRDefault="00D60073" w:rsidP="00594A04">
      <w:pPr>
        <w:spacing w:after="0" w:line="0" w:lineRule="atLeast"/>
        <w:ind w:left="426" w:hanging="426"/>
        <w:jc w:val="both"/>
        <w:rPr>
          <w:rFonts w:ascii="Arial" w:eastAsia="Times New Roman" w:hAnsi="Arial" w:cs="Arial"/>
          <w:sz w:val="24"/>
          <w:szCs w:val="20"/>
          <w:lang w:eastAsia="pl-PL"/>
        </w:rPr>
      </w:pPr>
      <w:r w:rsidRPr="00C66223">
        <w:rPr>
          <w:rFonts w:ascii="Arial" w:eastAsia="Times New Roman" w:hAnsi="Arial" w:cs="Arial"/>
          <w:sz w:val="24"/>
          <w:szCs w:val="20"/>
          <w:lang w:eastAsia="pl-PL"/>
        </w:rPr>
        <w:t xml:space="preserve">2) inspektorem ochrony danych osobowych w Uniwersytecie Przyrodniczym w Lublinie jest Pani Anna </w:t>
      </w:r>
      <w:proofErr w:type="spellStart"/>
      <w:r w:rsidRPr="00C66223">
        <w:rPr>
          <w:rFonts w:ascii="Arial" w:eastAsia="Times New Roman" w:hAnsi="Arial" w:cs="Arial"/>
          <w:sz w:val="24"/>
          <w:szCs w:val="20"/>
          <w:lang w:eastAsia="pl-PL"/>
        </w:rPr>
        <w:t>Buchlińska</w:t>
      </w:r>
      <w:proofErr w:type="spellEnd"/>
      <w:r w:rsidRPr="00C66223">
        <w:rPr>
          <w:rFonts w:ascii="Arial" w:eastAsia="Times New Roman" w:hAnsi="Arial" w:cs="Arial"/>
          <w:sz w:val="24"/>
          <w:szCs w:val="20"/>
          <w:lang w:eastAsia="pl-PL"/>
        </w:rPr>
        <w:t>, tel. 81 445-60-12,</w:t>
      </w:r>
    </w:p>
    <w:p w14:paraId="28A3A321" w14:textId="3EED6684" w:rsidR="00D60073" w:rsidRPr="00C66223" w:rsidRDefault="00D60073" w:rsidP="00594A04">
      <w:pPr>
        <w:spacing w:after="0" w:line="0" w:lineRule="atLeast"/>
        <w:ind w:left="426" w:hanging="426"/>
        <w:jc w:val="both"/>
        <w:rPr>
          <w:rFonts w:ascii="Arial" w:eastAsia="Times New Roman" w:hAnsi="Arial" w:cs="Arial"/>
          <w:sz w:val="24"/>
          <w:szCs w:val="20"/>
          <w:lang w:eastAsia="pl-PL"/>
        </w:rPr>
      </w:pPr>
      <w:r w:rsidRPr="00C66223">
        <w:rPr>
          <w:rFonts w:ascii="Arial" w:eastAsia="Times New Roman" w:hAnsi="Arial" w:cs="Arial"/>
          <w:sz w:val="24"/>
          <w:szCs w:val="20"/>
          <w:lang w:eastAsia="pl-PL"/>
        </w:rPr>
        <w:t xml:space="preserve">3) Pani/Pana dane osobowe przetwarzane będą na podstawie art. 6 ust. 1 lit. c RODO w celu związanym z postępowaniem o udzielenie zamówienia publicznego </w:t>
      </w:r>
      <w:r w:rsidRPr="00C66223">
        <w:rPr>
          <w:rFonts w:ascii="Arial" w:eastAsia="Times New Roman" w:hAnsi="Arial" w:cs="Arial"/>
          <w:b/>
          <w:bCs/>
          <w:iCs/>
          <w:sz w:val="24"/>
          <w:szCs w:val="20"/>
          <w:lang w:eastAsia="pl-PL"/>
        </w:rPr>
        <w:t xml:space="preserve">„Kompleksowa dostawa paliwa gazowego do </w:t>
      </w:r>
      <w:r w:rsidRPr="00C242F8">
        <w:rPr>
          <w:rFonts w:ascii="Arial" w:eastAsia="Times New Roman" w:hAnsi="Arial" w:cs="Arial"/>
          <w:b/>
          <w:bCs/>
          <w:iCs/>
          <w:sz w:val="24"/>
          <w:szCs w:val="20"/>
          <w:lang w:eastAsia="pl-PL"/>
        </w:rPr>
        <w:t>obiektów U</w:t>
      </w:r>
      <w:r w:rsidR="002F0F49" w:rsidRPr="00C242F8">
        <w:rPr>
          <w:rFonts w:ascii="Arial" w:eastAsia="Times New Roman" w:hAnsi="Arial" w:cs="Arial"/>
          <w:b/>
          <w:bCs/>
          <w:iCs/>
          <w:sz w:val="24"/>
          <w:szCs w:val="20"/>
          <w:lang w:eastAsia="pl-PL"/>
        </w:rPr>
        <w:t xml:space="preserve">niwersytetu </w:t>
      </w:r>
      <w:r w:rsidRPr="00C242F8">
        <w:rPr>
          <w:rFonts w:ascii="Arial" w:eastAsia="Times New Roman" w:hAnsi="Arial" w:cs="Arial"/>
          <w:b/>
          <w:bCs/>
          <w:iCs/>
          <w:sz w:val="24"/>
          <w:szCs w:val="20"/>
          <w:lang w:eastAsia="pl-PL"/>
        </w:rPr>
        <w:t>P</w:t>
      </w:r>
      <w:r w:rsidR="002F0F49" w:rsidRPr="00C242F8">
        <w:rPr>
          <w:rFonts w:ascii="Arial" w:eastAsia="Times New Roman" w:hAnsi="Arial" w:cs="Arial"/>
          <w:b/>
          <w:bCs/>
          <w:iCs/>
          <w:sz w:val="24"/>
          <w:szCs w:val="20"/>
          <w:lang w:eastAsia="pl-PL"/>
        </w:rPr>
        <w:t>rzyrodniczego</w:t>
      </w:r>
      <w:r w:rsidRPr="00C242F8">
        <w:rPr>
          <w:rFonts w:ascii="Arial" w:eastAsia="Times New Roman" w:hAnsi="Arial" w:cs="Arial"/>
          <w:b/>
          <w:bCs/>
          <w:iCs/>
          <w:sz w:val="24"/>
          <w:szCs w:val="20"/>
          <w:lang w:eastAsia="pl-PL"/>
        </w:rPr>
        <w:t xml:space="preserve"> w Lublinie”</w:t>
      </w:r>
      <w:r w:rsidRPr="00C242F8">
        <w:rPr>
          <w:rFonts w:ascii="Arial" w:eastAsia="Times New Roman" w:hAnsi="Arial" w:cs="Arial"/>
          <w:sz w:val="24"/>
          <w:szCs w:val="20"/>
          <w:lang w:eastAsia="pl-PL"/>
        </w:rPr>
        <w:t>, znak sprawy: EZ-p/PNO/42/20</w:t>
      </w:r>
      <w:r w:rsidRPr="00C66223">
        <w:rPr>
          <w:rFonts w:ascii="Arial" w:eastAsia="Times New Roman" w:hAnsi="Arial" w:cs="Arial"/>
          <w:sz w:val="24"/>
          <w:szCs w:val="20"/>
          <w:lang w:eastAsia="pl-PL"/>
        </w:rPr>
        <w:t>20,</w:t>
      </w:r>
    </w:p>
    <w:p w14:paraId="28B5F2CB" w14:textId="77777777" w:rsidR="00D60073" w:rsidRPr="00C66223" w:rsidRDefault="00D60073" w:rsidP="00594A04">
      <w:pPr>
        <w:spacing w:after="0" w:line="0" w:lineRule="atLeast"/>
        <w:ind w:left="426"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t xml:space="preserve">4) 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C66223">
        <w:rPr>
          <w:rFonts w:ascii="Arial" w:eastAsia="Times New Roman" w:hAnsi="Arial" w:cs="Arial"/>
          <w:sz w:val="24"/>
          <w:szCs w:val="20"/>
          <w:lang w:val="x-none" w:eastAsia="pl-PL"/>
        </w:rPr>
        <w:t>Pzp</w:t>
      </w:r>
      <w:proofErr w:type="spellEnd"/>
      <w:r w:rsidRPr="00C66223">
        <w:rPr>
          <w:rFonts w:ascii="Arial" w:eastAsia="Times New Roman" w:hAnsi="Arial" w:cs="Arial"/>
          <w:sz w:val="24"/>
          <w:szCs w:val="20"/>
          <w:lang w:val="x-none" w:eastAsia="pl-PL"/>
        </w:rPr>
        <w:t xml:space="preserve">”;  </w:t>
      </w:r>
    </w:p>
    <w:p w14:paraId="67302C5C" w14:textId="77777777" w:rsidR="00D60073" w:rsidRPr="00C66223" w:rsidRDefault="00D60073" w:rsidP="00594A04">
      <w:pPr>
        <w:spacing w:after="0" w:line="0" w:lineRule="atLeast"/>
        <w:ind w:left="426"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t xml:space="preserve">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 lub w zakresie części 4, 5, 6 postępowania przez czas </w:t>
      </w:r>
      <w:r w:rsidRPr="00C66223">
        <w:rPr>
          <w:rFonts w:ascii="Arial" w:eastAsia="Times New Roman" w:hAnsi="Arial" w:cs="Arial"/>
          <w:bCs/>
          <w:sz w:val="24"/>
          <w:szCs w:val="20"/>
          <w:lang w:val="x-none" w:eastAsia="pl-PL"/>
        </w:rPr>
        <w:t>nie krótszy niż 10 lat od dnia przyznania ostatniej pomocy w ramach projektu unijnego,</w:t>
      </w:r>
    </w:p>
    <w:p w14:paraId="3E22C4BA" w14:textId="77777777" w:rsidR="00D60073" w:rsidRPr="00C66223" w:rsidRDefault="00D60073" w:rsidP="00594A04">
      <w:pPr>
        <w:spacing w:after="0" w:line="0" w:lineRule="atLeast"/>
        <w:ind w:left="426"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t xml:space="preserve">6) obowiązek podania przez Panią/Pana danych osobowych bezpośrednio Pani/Pana dotyczących jest wymogiem ustawowym określonym w przepisach ustawy </w:t>
      </w:r>
      <w:proofErr w:type="spellStart"/>
      <w:r w:rsidRPr="00C66223">
        <w:rPr>
          <w:rFonts w:ascii="Arial" w:eastAsia="Times New Roman" w:hAnsi="Arial" w:cs="Arial"/>
          <w:sz w:val="24"/>
          <w:szCs w:val="20"/>
          <w:lang w:val="x-none" w:eastAsia="pl-PL"/>
        </w:rPr>
        <w:t>Pzp</w:t>
      </w:r>
      <w:proofErr w:type="spellEnd"/>
      <w:r w:rsidRPr="00C66223">
        <w:rPr>
          <w:rFonts w:ascii="Arial" w:eastAsia="Times New Roman" w:hAnsi="Arial" w:cs="Arial"/>
          <w:sz w:val="24"/>
          <w:szCs w:val="20"/>
          <w:lang w:val="x-none" w:eastAsia="pl-PL"/>
        </w:rPr>
        <w:t xml:space="preserve">, związanym z udziałem w postępowaniu o udzielenie zamówienia publicznego; konsekwencje niepodania określonych danych wynikają z ustawy </w:t>
      </w:r>
      <w:proofErr w:type="spellStart"/>
      <w:r w:rsidRPr="00C66223">
        <w:rPr>
          <w:rFonts w:ascii="Arial" w:eastAsia="Times New Roman" w:hAnsi="Arial" w:cs="Arial"/>
          <w:sz w:val="24"/>
          <w:szCs w:val="20"/>
          <w:lang w:val="x-none" w:eastAsia="pl-PL"/>
        </w:rPr>
        <w:t>Pzp</w:t>
      </w:r>
      <w:proofErr w:type="spellEnd"/>
      <w:r w:rsidRPr="00C66223">
        <w:rPr>
          <w:rFonts w:ascii="Arial" w:eastAsia="Times New Roman" w:hAnsi="Arial" w:cs="Arial"/>
          <w:sz w:val="24"/>
          <w:szCs w:val="20"/>
          <w:lang w:val="x-none" w:eastAsia="pl-PL"/>
        </w:rPr>
        <w:t xml:space="preserve">;  </w:t>
      </w:r>
    </w:p>
    <w:p w14:paraId="56E1DE59" w14:textId="77777777" w:rsidR="00D60073" w:rsidRPr="00C66223" w:rsidRDefault="00D60073" w:rsidP="00594A04">
      <w:pPr>
        <w:spacing w:after="0" w:line="0" w:lineRule="atLeast"/>
        <w:ind w:left="426"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t>7) w odniesieniu do Pani/Pana danych osobowych decyzje nie będą podejmowane w sposób zautomatyzowany, stosowanie do art. 22 RODO;</w:t>
      </w:r>
    </w:p>
    <w:p w14:paraId="321BE0D0" w14:textId="77777777" w:rsidR="00D60073" w:rsidRPr="00C66223" w:rsidRDefault="00D60073" w:rsidP="00594A04">
      <w:pPr>
        <w:spacing w:after="0" w:line="0" w:lineRule="atLeast"/>
        <w:ind w:left="426"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t>8) posiada Pani/Pan:</w:t>
      </w:r>
    </w:p>
    <w:p w14:paraId="728C554A" w14:textId="77777777" w:rsidR="00D60073" w:rsidRPr="00C66223" w:rsidRDefault="00D60073" w:rsidP="00594A04">
      <w:pPr>
        <w:spacing w:after="0" w:line="0" w:lineRule="atLeast"/>
        <w:ind w:left="567"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t xml:space="preserve">    a) na podstawie art. 15 RODO prawo dostępu do danych osobowych Pani/Pana dotyczących;</w:t>
      </w:r>
    </w:p>
    <w:p w14:paraId="0CB0EDE6" w14:textId="77777777" w:rsidR="00D60073" w:rsidRPr="00C66223" w:rsidRDefault="00D60073" w:rsidP="00594A04">
      <w:pPr>
        <w:spacing w:after="0" w:line="0" w:lineRule="atLeast"/>
        <w:ind w:left="567"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t xml:space="preserve">    b) na podstawie art. 16 RODO prawo do sprostowania Pani/Pana danych osobowych </w:t>
      </w:r>
      <w:r w:rsidRPr="00C66223">
        <w:rPr>
          <w:rFonts w:ascii="Arial" w:eastAsia="Times New Roman" w:hAnsi="Arial" w:cs="Arial"/>
          <w:sz w:val="24"/>
          <w:szCs w:val="20"/>
          <w:vertAlign w:val="superscript"/>
          <w:lang w:val="x-none" w:eastAsia="pl-PL"/>
        </w:rPr>
        <w:t>**</w:t>
      </w:r>
      <w:r w:rsidRPr="00C66223">
        <w:rPr>
          <w:rFonts w:ascii="Arial" w:eastAsia="Times New Roman" w:hAnsi="Arial" w:cs="Arial"/>
          <w:sz w:val="24"/>
          <w:szCs w:val="20"/>
          <w:lang w:val="x-none" w:eastAsia="pl-PL"/>
        </w:rPr>
        <w:t>;</w:t>
      </w:r>
    </w:p>
    <w:p w14:paraId="7AA34753" w14:textId="77777777" w:rsidR="00D60073" w:rsidRPr="00C66223" w:rsidRDefault="00D60073" w:rsidP="00594A04">
      <w:pPr>
        <w:spacing w:after="0" w:line="0" w:lineRule="atLeast"/>
        <w:ind w:left="567"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t xml:space="preserve">    c) na podstawie art. 18 RODO prawo żądania od administratora ograniczenia przetwarzania danych osobowych z zastrzeżeniem przypadków, o których mowa w art. 18 ust. 2 RODO ***;  </w:t>
      </w:r>
    </w:p>
    <w:p w14:paraId="64F432E3" w14:textId="77777777" w:rsidR="00D60073" w:rsidRPr="00C66223" w:rsidRDefault="00D60073" w:rsidP="00594A04">
      <w:pPr>
        <w:spacing w:after="0" w:line="0" w:lineRule="atLeast"/>
        <w:ind w:left="567"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t xml:space="preserve">    d) prawo do wniesienia skargi do Prezesa Urzędu Ochrony Danych Osobowych, gdy uzna Pani/Pan, że przetwarzanie danych osobowych Pani/Pana dotyczących narusza przepisy RODO;</w:t>
      </w:r>
    </w:p>
    <w:p w14:paraId="0751127F" w14:textId="77777777" w:rsidR="00D60073" w:rsidRPr="00C66223" w:rsidRDefault="00D60073" w:rsidP="00594A04">
      <w:pPr>
        <w:spacing w:after="0" w:line="0" w:lineRule="atLeast"/>
        <w:ind w:left="426"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lastRenderedPageBreak/>
        <w:t>9) nie przysługuje Pani/Panu:</w:t>
      </w:r>
    </w:p>
    <w:p w14:paraId="4C3F586B" w14:textId="77777777" w:rsidR="00D60073" w:rsidRPr="00C66223" w:rsidRDefault="00D60073" w:rsidP="00594A04">
      <w:pPr>
        <w:spacing w:after="0" w:line="0" w:lineRule="atLeast"/>
        <w:ind w:left="426" w:hanging="426"/>
        <w:jc w:val="both"/>
        <w:rPr>
          <w:rFonts w:ascii="Arial" w:eastAsia="Times New Roman" w:hAnsi="Arial" w:cs="Arial"/>
          <w:i/>
          <w:sz w:val="24"/>
          <w:szCs w:val="20"/>
          <w:lang w:val="x-none" w:eastAsia="pl-PL"/>
        </w:rPr>
      </w:pPr>
      <w:r w:rsidRPr="00C66223">
        <w:rPr>
          <w:rFonts w:ascii="Arial" w:eastAsia="Times New Roman" w:hAnsi="Arial" w:cs="Arial"/>
          <w:sz w:val="24"/>
          <w:szCs w:val="20"/>
          <w:lang w:val="x-none" w:eastAsia="pl-PL"/>
        </w:rPr>
        <w:t xml:space="preserve">      a) w związku z art. 17 ust. 3 lit. b, d lub e RODO prawo do usunięcia danych osobowych;</w:t>
      </w:r>
    </w:p>
    <w:p w14:paraId="352FE93F" w14:textId="77777777" w:rsidR="00D60073" w:rsidRPr="00C66223" w:rsidRDefault="00D60073" w:rsidP="00594A04">
      <w:pPr>
        <w:spacing w:after="0" w:line="0" w:lineRule="atLeast"/>
        <w:ind w:left="426" w:hanging="426"/>
        <w:jc w:val="both"/>
        <w:rPr>
          <w:rFonts w:ascii="Arial" w:eastAsia="Times New Roman" w:hAnsi="Arial" w:cs="Arial"/>
          <w:b/>
          <w:i/>
          <w:sz w:val="24"/>
          <w:szCs w:val="20"/>
          <w:lang w:val="x-none" w:eastAsia="pl-PL"/>
        </w:rPr>
      </w:pPr>
      <w:r w:rsidRPr="00C66223">
        <w:rPr>
          <w:rFonts w:ascii="Arial" w:eastAsia="Times New Roman" w:hAnsi="Arial" w:cs="Arial"/>
          <w:sz w:val="24"/>
          <w:szCs w:val="20"/>
          <w:lang w:val="x-none" w:eastAsia="pl-PL"/>
        </w:rPr>
        <w:t xml:space="preserve">      b) prawo do przenoszenia danych osobowych, o którym mowa w art. 20 RODO;</w:t>
      </w:r>
    </w:p>
    <w:p w14:paraId="0A13F0B4" w14:textId="77777777" w:rsidR="00D60073" w:rsidRPr="00C66223" w:rsidRDefault="00D60073" w:rsidP="00594A04">
      <w:pPr>
        <w:spacing w:after="0" w:line="0" w:lineRule="atLeast"/>
        <w:ind w:left="426" w:hanging="426"/>
        <w:jc w:val="both"/>
        <w:rPr>
          <w:rFonts w:ascii="Arial" w:eastAsia="Times New Roman" w:hAnsi="Arial" w:cs="Arial"/>
          <w:sz w:val="24"/>
          <w:szCs w:val="20"/>
          <w:lang w:val="x-none" w:eastAsia="pl-PL"/>
        </w:rPr>
      </w:pPr>
      <w:r w:rsidRPr="00C66223">
        <w:rPr>
          <w:rFonts w:ascii="Arial" w:eastAsia="Times New Roman" w:hAnsi="Arial" w:cs="Arial"/>
          <w:sz w:val="24"/>
          <w:szCs w:val="20"/>
          <w:lang w:val="x-none" w:eastAsia="pl-PL"/>
        </w:rPr>
        <w:t xml:space="preserve">      c) na podstawie art. 21 RODO prawo sprzeciwu, wobec przetwarzania danych osobowych, gdyż podstawą prawną przetwarzania Pani/Pana danych osobowych jest art. 6 ust. 1 lit. c RODO. </w:t>
      </w:r>
    </w:p>
    <w:p w14:paraId="3A05E290" w14:textId="77777777" w:rsidR="00D60073" w:rsidRPr="00C66223" w:rsidRDefault="00D60073" w:rsidP="00D60073">
      <w:pPr>
        <w:spacing w:after="0" w:line="0" w:lineRule="atLeast"/>
        <w:jc w:val="both"/>
        <w:rPr>
          <w:rFonts w:ascii="Arial" w:eastAsia="Times New Roman" w:hAnsi="Arial" w:cs="Arial"/>
          <w:sz w:val="24"/>
          <w:szCs w:val="20"/>
          <w:lang w:val="x-none" w:eastAsia="pl-PL"/>
        </w:rPr>
      </w:pPr>
    </w:p>
    <w:p w14:paraId="0ED1787F" w14:textId="77777777" w:rsidR="00D60073" w:rsidRPr="00C66223" w:rsidRDefault="00D60073" w:rsidP="00D60073">
      <w:pPr>
        <w:spacing w:after="0" w:line="0" w:lineRule="atLeast"/>
        <w:jc w:val="both"/>
        <w:rPr>
          <w:rFonts w:ascii="Arial" w:eastAsia="Times New Roman" w:hAnsi="Arial" w:cs="Arial"/>
          <w:i/>
          <w:sz w:val="24"/>
          <w:szCs w:val="20"/>
          <w:lang w:eastAsia="pl-PL"/>
        </w:rPr>
      </w:pPr>
      <w:r w:rsidRPr="00C66223">
        <w:rPr>
          <w:rFonts w:ascii="Arial" w:eastAsia="Times New Roman" w:hAnsi="Arial" w:cs="Arial"/>
          <w:b/>
          <w:i/>
          <w:sz w:val="24"/>
          <w:szCs w:val="20"/>
          <w:vertAlign w:val="superscript"/>
          <w:lang w:eastAsia="pl-PL"/>
        </w:rPr>
        <w:t>*</w:t>
      </w:r>
      <w:r w:rsidRPr="00C66223">
        <w:rPr>
          <w:rFonts w:ascii="Arial" w:eastAsia="Times New Roman" w:hAnsi="Arial" w:cs="Arial"/>
          <w:b/>
          <w:i/>
          <w:sz w:val="24"/>
          <w:szCs w:val="20"/>
          <w:lang w:eastAsia="pl-PL"/>
        </w:rPr>
        <w:t xml:space="preserve"> Wyjaśnienie:</w:t>
      </w:r>
      <w:r w:rsidRPr="00C66223">
        <w:rPr>
          <w:rFonts w:ascii="Arial" w:eastAsia="Times New Roman" w:hAnsi="Arial" w:cs="Arial"/>
          <w:i/>
          <w:sz w:val="24"/>
          <w:szCs w:val="20"/>
          <w:lang w:eastAsia="pl-PL"/>
        </w:rPr>
        <w:t xml:space="preserve"> informacja w tym zakresie jest wymagana, jeżeli w odniesieniu do danego administratora lub podmiotu przetwarzającego istnieje obowiązek wyznaczenia inspektora ochrony danych osobowych.</w:t>
      </w:r>
    </w:p>
    <w:p w14:paraId="15084CDF" w14:textId="04C3C579" w:rsidR="00D60073" w:rsidRPr="00C66223" w:rsidRDefault="00D60073" w:rsidP="00D60073">
      <w:pPr>
        <w:spacing w:after="0" w:line="0" w:lineRule="atLeast"/>
        <w:jc w:val="both"/>
        <w:rPr>
          <w:rFonts w:ascii="Arial" w:eastAsia="Times New Roman" w:hAnsi="Arial" w:cs="Arial"/>
          <w:i/>
          <w:sz w:val="24"/>
          <w:szCs w:val="20"/>
          <w:lang w:val="x-none" w:eastAsia="pl-PL"/>
        </w:rPr>
      </w:pPr>
      <w:r w:rsidRPr="00C66223">
        <w:rPr>
          <w:rFonts w:ascii="Arial" w:eastAsia="Times New Roman" w:hAnsi="Arial" w:cs="Arial"/>
          <w:b/>
          <w:i/>
          <w:sz w:val="24"/>
          <w:szCs w:val="20"/>
          <w:vertAlign w:val="superscript"/>
          <w:lang w:val="x-none" w:eastAsia="pl-PL"/>
        </w:rPr>
        <w:t xml:space="preserve">** </w:t>
      </w:r>
      <w:r w:rsidRPr="00C66223">
        <w:rPr>
          <w:rFonts w:ascii="Arial" w:eastAsia="Times New Roman" w:hAnsi="Arial" w:cs="Arial"/>
          <w:b/>
          <w:i/>
          <w:sz w:val="24"/>
          <w:szCs w:val="20"/>
          <w:lang w:val="x-none" w:eastAsia="pl-PL"/>
        </w:rPr>
        <w:t>Wyjaśnienie:</w:t>
      </w:r>
      <w:r w:rsidRPr="00C66223">
        <w:rPr>
          <w:rFonts w:ascii="Arial" w:eastAsia="Times New Roman" w:hAnsi="Arial" w:cs="Arial"/>
          <w:i/>
          <w:sz w:val="24"/>
          <w:szCs w:val="20"/>
          <w:lang w:val="x-none" w:eastAsia="pl-PL"/>
        </w:rPr>
        <w:t xml:space="preserve"> skorzystanie z prawa do sprostowania nie może skutk</w:t>
      </w:r>
      <w:r w:rsidR="006F13A6">
        <w:rPr>
          <w:rFonts w:ascii="Arial" w:eastAsia="Times New Roman" w:hAnsi="Arial" w:cs="Arial"/>
          <w:i/>
          <w:sz w:val="24"/>
          <w:szCs w:val="20"/>
          <w:lang w:val="x-none" w:eastAsia="pl-PL"/>
        </w:rPr>
        <w:t xml:space="preserve">ować zmianą wyniku postępowania </w:t>
      </w:r>
      <w:r w:rsidRPr="00C66223">
        <w:rPr>
          <w:rFonts w:ascii="Arial" w:eastAsia="Times New Roman" w:hAnsi="Arial" w:cs="Arial"/>
          <w:i/>
          <w:sz w:val="24"/>
          <w:szCs w:val="20"/>
          <w:lang w:val="x-none" w:eastAsia="pl-PL"/>
        </w:rPr>
        <w:t xml:space="preserve">o udzielenie zamówienia publicznego ani zmianą postanowień umowy w zakresie niezgodnym z ustawą </w:t>
      </w:r>
      <w:proofErr w:type="spellStart"/>
      <w:r w:rsidRPr="00C66223">
        <w:rPr>
          <w:rFonts w:ascii="Arial" w:eastAsia="Times New Roman" w:hAnsi="Arial" w:cs="Arial"/>
          <w:i/>
          <w:sz w:val="24"/>
          <w:szCs w:val="20"/>
          <w:lang w:val="x-none" w:eastAsia="pl-PL"/>
        </w:rPr>
        <w:t>Pzp</w:t>
      </w:r>
      <w:proofErr w:type="spellEnd"/>
      <w:r w:rsidRPr="00C66223">
        <w:rPr>
          <w:rFonts w:ascii="Arial" w:eastAsia="Times New Roman" w:hAnsi="Arial" w:cs="Arial"/>
          <w:i/>
          <w:sz w:val="24"/>
          <w:szCs w:val="20"/>
          <w:lang w:val="x-none" w:eastAsia="pl-PL"/>
        </w:rPr>
        <w:t xml:space="preserve"> oraz nie może naruszać integralności protokołu oraz jego załączników.</w:t>
      </w:r>
    </w:p>
    <w:p w14:paraId="7A79CB58" w14:textId="77777777" w:rsidR="00D60073" w:rsidRPr="00C66223" w:rsidRDefault="00D60073" w:rsidP="00D60073">
      <w:pPr>
        <w:spacing w:after="0" w:line="0" w:lineRule="atLeast"/>
        <w:jc w:val="both"/>
        <w:rPr>
          <w:rFonts w:ascii="Arial" w:eastAsia="Times New Roman" w:hAnsi="Arial" w:cs="Arial"/>
          <w:b/>
          <w:sz w:val="24"/>
          <w:szCs w:val="20"/>
          <w:lang w:eastAsia="pl-PL"/>
        </w:rPr>
      </w:pPr>
      <w:r w:rsidRPr="00C66223">
        <w:rPr>
          <w:rFonts w:ascii="Arial" w:eastAsia="Times New Roman" w:hAnsi="Arial" w:cs="Arial"/>
          <w:b/>
          <w:i/>
          <w:sz w:val="24"/>
          <w:szCs w:val="20"/>
          <w:vertAlign w:val="superscript"/>
          <w:lang w:val="x-none" w:eastAsia="pl-PL"/>
        </w:rPr>
        <w:t xml:space="preserve">*** </w:t>
      </w:r>
      <w:r w:rsidRPr="00C66223">
        <w:rPr>
          <w:rFonts w:ascii="Arial" w:eastAsia="Times New Roman" w:hAnsi="Arial" w:cs="Arial"/>
          <w:b/>
          <w:i/>
          <w:sz w:val="24"/>
          <w:szCs w:val="20"/>
          <w:lang w:val="x-none" w:eastAsia="pl-PL"/>
        </w:rPr>
        <w:t>Wyjaśnienie:</w:t>
      </w:r>
      <w:r w:rsidRPr="00C66223">
        <w:rPr>
          <w:rFonts w:ascii="Arial" w:eastAsia="Times New Roman" w:hAnsi="Arial" w:cs="Arial"/>
          <w:i/>
          <w:sz w:val="24"/>
          <w:szCs w:val="20"/>
          <w:lang w:val="x-none"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5DD981" w14:textId="43739A52" w:rsidR="00594A04" w:rsidRDefault="00594A04" w:rsidP="00D60073">
      <w:pPr>
        <w:suppressAutoHyphens/>
        <w:spacing w:after="0" w:line="240" w:lineRule="auto"/>
        <w:ind w:right="4"/>
        <w:jc w:val="both"/>
        <w:rPr>
          <w:rFonts w:ascii="Arial" w:eastAsia="Times New Roman" w:hAnsi="Arial" w:cs="Arial"/>
          <w:b/>
          <w:sz w:val="24"/>
          <w:szCs w:val="24"/>
          <w:lang w:eastAsia="ar-SA"/>
        </w:rPr>
      </w:pPr>
    </w:p>
    <w:p w14:paraId="7C79DE5F" w14:textId="75A98B54" w:rsidR="00594A04" w:rsidRPr="005E74D6" w:rsidRDefault="00594A04" w:rsidP="00594A04">
      <w:pPr>
        <w:pStyle w:val="Akapitzlist"/>
        <w:numPr>
          <w:ilvl w:val="0"/>
          <w:numId w:val="37"/>
        </w:numPr>
        <w:spacing w:after="0" w:line="240" w:lineRule="auto"/>
        <w:ind w:left="426" w:hanging="426"/>
        <w:jc w:val="both"/>
        <w:rPr>
          <w:rFonts w:ascii="Arial" w:hAnsi="Arial"/>
          <w:sz w:val="24"/>
          <w:szCs w:val="24"/>
        </w:rPr>
      </w:pPr>
      <w:r w:rsidRPr="005E74D6">
        <w:rPr>
          <w:rFonts w:ascii="Arial" w:hAnsi="Arial"/>
          <w:sz w:val="24"/>
          <w:szCs w:val="24"/>
        </w:rPr>
        <w:t>W przypadku dojścia do zawarcia umowy (</w:t>
      </w:r>
      <w:r w:rsidRPr="005E74D6">
        <w:rPr>
          <w:rFonts w:ascii="Arial" w:hAnsi="Arial"/>
          <w:b/>
          <w:sz w:val="24"/>
          <w:szCs w:val="24"/>
        </w:rPr>
        <w:t xml:space="preserve">Obowiązek informacyjny związany z realizacją umowy) </w:t>
      </w:r>
      <w:r w:rsidRPr="005E74D6">
        <w:rPr>
          <w:rFonts w:ascii="Arial" w:hAnsi="Arial"/>
          <w:sz w:val="24"/>
          <w:szCs w:val="24"/>
        </w:rPr>
        <w:t>podstawą prawną przetwarzania danych osobowych jest:</w:t>
      </w:r>
    </w:p>
    <w:p w14:paraId="6A54E050" w14:textId="77777777" w:rsidR="00594A04" w:rsidRPr="005E74D6" w:rsidRDefault="00594A04" w:rsidP="00594A04">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Arial" w:hAnsi="Arial" w:cs="Arial"/>
          <w:sz w:val="24"/>
          <w:szCs w:val="24"/>
        </w:rPr>
      </w:pPr>
      <w:r w:rsidRPr="005E74D6">
        <w:rPr>
          <w:rFonts w:ascii="Arial" w:hAnsi="Arial" w:cs="Arial"/>
          <w:sz w:val="24"/>
          <w:szCs w:val="24"/>
        </w:rPr>
        <w:t>a) art 6 ust. 1 lit b Rozporządzenia Parlamentu Europejskiego i Rady (UE) 2016/679 z dnia 27 kwietnia 2016 r. w sprawie ochrony osób fizycznych w związku z przetwarzaniem danych osobowych i w sprawie swobodnego przepływu takich danych oraz uchylenia dyrektywy 95/46/WE (RODO) tj. przetwarzanie jest niezbędne do wykonania umowy, której stroną jest osoba, której dane dotyczą, lub do podjęcia działań na żądanie osoby, której dane dotyczą, przed zawarciem umowy,</w:t>
      </w:r>
    </w:p>
    <w:p w14:paraId="552E5C5D" w14:textId="77777777" w:rsidR="00594A04" w:rsidRPr="005E74D6" w:rsidRDefault="00594A04" w:rsidP="00594A04">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Arial" w:hAnsi="Arial" w:cs="Arial"/>
          <w:sz w:val="24"/>
          <w:szCs w:val="24"/>
        </w:rPr>
      </w:pPr>
      <w:r w:rsidRPr="005E74D6">
        <w:rPr>
          <w:rFonts w:ascii="Arial" w:hAnsi="Arial" w:cs="Arial"/>
          <w:sz w:val="24"/>
          <w:szCs w:val="24"/>
        </w:rPr>
        <w:t>b) art. 6 ust. 1 lit c RODO tj. przetwarzanie niezbędne jest do wypełnienia obowiązku prawego ciążącego na administratorze w szczególności w zakresie:</w:t>
      </w:r>
    </w:p>
    <w:p w14:paraId="6E9A4CED" w14:textId="77777777" w:rsidR="00594A04" w:rsidRPr="005E74D6" w:rsidRDefault="00594A04" w:rsidP="006F13A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ascii="Arial" w:hAnsi="Arial" w:cs="Arial"/>
          <w:sz w:val="24"/>
          <w:szCs w:val="24"/>
        </w:rPr>
      </w:pPr>
      <w:r w:rsidRPr="005E74D6">
        <w:rPr>
          <w:rFonts w:ascii="Arial" w:hAnsi="Arial" w:cs="Arial"/>
          <w:sz w:val="24"/>
          <w:szCs w:val="24"/>
        </w:rPr>
        <w:t>- ustawy z dnia 29 września 1994 r. o rachunkowości,</w:t>
      </w:r>
    </w:p>
    <w:p w14:paraId="30860494" w14:textId="77777777" w:rsidR="00594A04" w:rsidRPr="005E74D6" w:rsidRDefault="00594A04" w:rsidP="006F13A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ascii="Arial" w:hAnsi="Arial" w:cs="Arial"/>
          <w:sz w:val="24"/>
          <w:szCs w:val="24"/>
        </w:rPr>
      </w:pPr>
      <w:r w:rsidRPr="005E74D6">
        <w:rPr>
          <w:rFonts w:ascii="Arial" w:hAnsi="Arial" w:cs="Arial"/>
          <w:sz w:val="24"/>
          <w:szCs w:val="24"/>
        </w:rPr>
        <w:t>- art. 42 ust. 5 ustawy z dnia 27 sierpnia 2009 r. o finansach publicznych,</w:t>
      </w:r>
    </w:p>
    <w:p w14:paraId="206A6B92" w14:textId="77777777" w:rsidR="00594A04" w:rsidRPr="005E74D6" w:rsidRDefault="00594A04" w:rsidP="006F13A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ascii="Arial" w:hAnsi="Arial" w:cs="Arial"/>
          <w:sz w:val="24"/>
          <w:szCs w:val="24"/>
        </w:rPr>
      </w:pPr>
      <w:r w:rsidRPr="005E74D6">
        <w:rPr>
          <w:rFonts w:ascii="Arial" w:hAnsi="Arial" w:cs="Arial"/>
          <w:sz w:val="24"/>
          <w:szCs w:val="24"/>
        </w:rPr>
        <w:t>- art. 5 ust. 1 w zw. z art. 6 ust. 1 i 2b ustawy z dnia 14 lipca 1983 r . o narodowym zasobie archiwalnym i archiwach.</w:t>
      </w:r>
    </w:p>
    <w:p w14:paraId="2DAD96A8" w14:textId="567E332F" w:rsidR="00594A04" w:rsidRPr="005E74D6" w:rsidRDefault="00594A04" w:rsidP="00594A04">
      <w:pPr>
        <w:pStyle w:val="Akapitzlist"/>
        <w:numPr>
          <w:ilvl w:val="0"/>
          <w:numId w:val="37"/>
        </w:numPr>
        <w:spacing w:after="0" w:line="240" w:lineRule="auto"/>
        <w:ind w:left="426" w:hanging="426"/>
        <w:jc w:val="both"/>
        <w:rPr>
          <w:rFonts w:ascii="Arial" w:hAnsi="Arial"/>
          <w:sz w:val="24"/>
          <w:szCs w:val="24"/>
        </w:rPr>
      </w:pPr>
      <w:r w:rsidRPr="005E74D6">
        <w:rPr>
          <w:rFonts w:ascii="Arial" w:hAnsi="Arial"/>
          <w:sz w:val="24"/>
          <w:szCs w:val="24"/>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art. 28 RODO, m.in. w związku ze wsparciem w zakresie IT, </w:t>
      </w:r>
      <w:r w:rsidRPr="005E74D6">
        <w:rPr>
          <w:rFonts w:ascii="Arial" w:hAnsi="Arial"/>
          <w:sz w:val="24"/>
          <w:szCs w:val="24"/>
        </w:rPr>
        <w:lastRenderedPageBreak/>
        <w:t>czy obsługą korespondencji. W pozostałym zakresie zasady i sposób postępowania z danymi został opisany powyżej.</w:t>
      </w:r>
      <w:r w:rsidRPr="005E74D6">
        <w:rPr>
          <w:rFonts w:ascii="Arial" w:hAnsi="Arial"/>
          <w:i/>
          <w:sz w:val="24"/>
          <w:szCs w:val="24"/>
        </w:rPr>
        <w:t xml:space="preserve"> </w:t>
      </w:r>
    </w:p>
    <w:p w14:paraId="777983F8" w14:textId="77777777" w:rsidR="00594A04" w:rsidRPr="005E74D6" w:rsidRDefault="00594A04" w:rsidP="00594A04">
      <w:pPr>
        <w:numPr>
          <w:ilvl w:val="0"/>
          <w:numId w:val="37"/>
        </w:numPr>
        <w:tabs>
          <w:tab w:val="num" w:pos="567"/>
        </w:tabs>
        <w:spacing w:after="0" w:line="240" w:lineRule="auto"/>
        <w:ind w:left="426" w:hanging="426"/>
        <w:jc w:val="both"/>
        <w:rPr>
          <w:rFonts w:ascii="Arial" w:hAnsi="Arial"/>
          <w:sz w:val="24"/>
          <w:szCs w:val="24"/>
        </w:rPr>
      </w:pPr>
      <w:r w:rsidRPr="005E74D6">
        <w:rPr>
          <w:rFonts w:ascii="Arial" w:hAnsi="Arial"/>
          <w:sz w:val="24"/>
          <w:szCs w:val="24"/>
        </w:rPr>
        <w:t>Administrator danych zobowiązuje Panią/Pana do poinformowania o zasadach i sposobie przetwarzania danych wszystkie osoby fizyczne zaangażowane w realizację umowy.</w:t>
      </w:r>
    </w:p>
    <w:p w14:paraId="44F40272" w14:textId="4CBC2030" w:rsidR="00594A04" w:rsidRPr="005E74D6" w:rsidRDefault="00594A04" w:rsidP="00594A04">
      <w:pPr>
        <w:suppressAutoHyphens/>
        <w:spacing w:after="0" w:line="240" w:lineRule="auto"/>
        <w:ind w:left="426" w:right="4" w:hanging="426"/>
        <w:jc w:val="both"/>
        <w:rPr>
          <w:rFonts w:ascii="Arial" w:eastAsia="Times New Roman" w:hAnsi="Arial" w:cs="Arial"/>
          <w:b/>
          <w:sz w:val="24"/>
          <w:szCs w:val="24"/>
          <w:lang w:eastAsia="ar-SA"/>
        </w:rPr>
      </w:pPr>
    </w:p>
    <w:p w14:paraId="682BBAA2" w14:textId="77777777" w:rsidR="00594A04" w:rsidRPr="00C66223" w:rsidRDefault="00594A04" w:rsidP="00D60073">
      <w:pPr>
        <w:suppressAutoHyphens/>
        <w:spacing w:after="0" w:line="240" w:lineRule="auto"/>
        <w:ind w:right="4"/>
        <w:jc w:val="both"/>
        <w:rPr>
          <w:rFonts w:ascii="Arial" w:eastAsia="Times New Roman" w:hAnsi="Arial" w:cs="Arial"/>
          <w:b/>
          <w:sz w:val="24"/>
          <w:szCs w:val="24"/>
          <w:lang w:eastAsia="ar-SA"/>
        </w:rPr>
      </w:pPr>
    </w:p>
    <w:p w14:paraId="1FC4D986" w14:textId="55B2CD31" w:rsidR="006F13A6" w:rsidRPr="006F13A6" w:rsidRDefault="006F13A6" w:rsidP="006F13A6">
      <w:pPr>
        <w:pStyle w:val="Tekstpodstawowywcity"/>
        <w:widowControl w:val="0"/>
        <w:spacing w:after="0"/>
        <w:ind w:left="0"/>
        <w:jc w:val="both"/>
        <w:rPr>
          <w:rFonts w:ascii="Arial" w:hAnsi="Arial" w:cs="Arial"/>
          <w:b/>
        </w:rPr>
      </w:pPr>
      <w:r w:rsidRPr="006F13A6">
        <w:rPr>
          <w:rFonts w:ascii="Arial" w:hAnsi="Arial" w:cs="Arial"/>
          <w:b/>
          <w:lang w:eastAsia="pl-PL"/>
        </w:rPr>
        <w:t xml:space="preserve">Rozdział 20. </w:t>
      </w:r>
      <w:r w:rsidRPr="006F13A6">
        <w:rPr>
          <w:rFonts w:ascii="Arial" w:hAnsi="Arial" w:cs="Arial"/>
          <w:b/>
        </w:rPr>
        <w:t>Załączniki stanowiące integralną część SIWZ:</w:t>
      </w:r>
    </w:p>
    <w:p w14:paraId="5DD99D61" w14:textId="056A8C7E" w:rsidR="006F13A6" w:rsidRPr="00526AA9" w:rsidRDefault="00526AA9" w:rsidP="00526AA9">
      <w:pPr>
        <w:pStyle w:val="Akapitzlist"/>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rPr>
      </w:pPr>
      <w:r>
        <w:rPr>
          <w:rFonts w:ascii="Arial" w:hAnsi="Arial"/>
        </w:rPr>
        <w:t>Z</w:t>
      </w:r>
      <w:r w:rsidR="006F13A6" w:rsidRPr="00526AA9">
        <w:rPr>
          <w:rFonts w:ascii="Arial" w:hAnsi="Arial"/>
        </w:rPr>
        <w:t>ałącznik nr 1</w:t>
      </w:r>
      <w:r w:rsidR="005E74D6" w:rsidRPr="00526AA9">
        <w:rPr>
          <w:rFonts w:ascii="Arial" w:hAnsi="Arial"/>
        </w:rPr>
        <w:t>A, 1B, 1C – Opis Przedmiotu Z</w:t>
      </w:r>
      <w:r w:rsidR="006F13A6" w:rsidRPr="00526AA9">
        <w:rPr>
          <w:rFonts w:ascii="Arial" w:hAnsi="Arial"/>
        </w:rPr>
        <w:t>amówienia</w:t>
      </w:r>
      <w:r w:rsidRPr="00526AA9">
        <w:rPr>
          <w:rFonts w:ascii="Arial" w:hAnsi="Arial"/>
        </w:rPr>
        <w:t xml:space="preserve"> (odpowiednio 1A dla Części I, 1B dla Części II, 1C dla Części III)</w:t>
      </w:r>
      <w:r w:rsidR="006F13A6" w:rsidRPr="00526AA9">
        <w:rPr>
          <w:rFonts w:ascii="Arial" w:hAnsi="Arial"/>
        </w:rPr>
        <w:t>,</w:t>
      </w:r>
    </w:p>
    <w:p w14:paraId="3B290400" w14:textId="0615BA61" w:rsidR="005E74D6" w:rsidRPr="00526AA9" w:rsidRDefault="00526AA9" w:rsidP="00526AA9">
      <w:pPr>
        <w:pStyle w:val="Akapitzlist"/>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rPr>
      </w:pPr>
      <w:r>
        <w:rPr>
          <w:rFonts w:ascii="Arial" w:hAnsi="Arial"/>
        </w:rPr>
        <w:t>Z</w:t>
      </w:r>
      <w:r w:rsidR="006F13A6" w:rsidRPr="00526AA9">
        <w:rPr>
          <w:rFonts w:ascii="Arial" w:hAnsi="Arial"/>
        </w:rPr>
        <w:t>ałącznik nr 2</w:t>
      </w:r>
      <w:r w:rsidR="005E74D6" w:rsidRPr="00526AA9">
        <w:rPr>
          <w:rFonts w:ascii="Arial" w:hAnsi="Arial"/>
        </w:rPr>
        <w:t xml:space="preserve">A,2B,2C </w:t>
      </w:r>
      <w:r w:rsidR="006F13A6" w:rsidRPr="00526AA9">
        <w:rPr>
          <w:rFonts w:ascii="Arial" w:hAnsi="Arial"/>
        </w:rPr>
        <w:t xml:space="preserve"> – </w:t>
      </w:r>
      <w:r w:rsidRPr="00526AA9">
        <w:rPr>
          <w:rFonts w:ascii="Arial" w:hAnsi="Arial"/>
        </w:rPr>
        <w:t xml:space="preserve"> Wykaz Punktów Poboru Gazu (odpowiednio 2A dla Części I, 2B dla Części II, 2C dla Części III)</w:t>
      </w:r>
    </w:p>
    <w:p w14:paraId="0FDE70B1" w14:textId="16F42D0B" w:rsidR="005E74D6" w:rsidRPr="00526AA9" w:rsidRDefault="00526AA9" w:rsidP="00526AA9">
      <w:pPr>
        <w:pStyle w:val="Akapitzlist"/>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rPr>
      </w:pPr>
      <w:r>
        <w:rPr>
          <w:rFonts w:ascii="Arial" w:hAnsi="Arial"/>
        </w:rPr>
        <w:t>Z</w:t>
      </w:r>
      <w:r w:rsidR="006F13A6" w:rsidRPr="00526AA9">
        <w:rPr>
          <w:rFonts w:ascii="Arial" w:hAnsi="Arial"/>
        </w:rPr>
        <w:t xml:space="preserve">ałącznik nr 3 – </w:t>
      </w:r>
      <w:r w:rsidR="005E74D6" w:rsidRPr="00526AA9">
        <w:rPr>
          <w:rFonts w:ascii="Arial" w:hAnsi="Arial"/>
        </w:rPr>
        <w:t>formularz ofertowy,</w:t>
      </w:r>
    </w:p>
    <w:p w14:paraId="0E08FD53" w14:textId="6EF17853" w:rsidR="005E74D6" w:rsidRPr="00526AA9" w:rsidRDefault="00526AA9" w:rsidP="00526AA9">
      <w:pPr>
        <w:pStyle w:val="Akapitzlist"/>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rPr>
      </w:pPr>
      <w:r>
        <w:rPr>
          <w:rFonts w:ascii="Arial" w:hAnsi="Arial"/>
        </w:rPr>
        <w:t>Z</w:t>
      </w:r>
      <w:r w:rsidR="006F13A6" w:rsidRPr="00526AA9">
        <w:rPr>
          <w:rFonts w:ascii="Arial" w:hAnsi="Arial"/>
        </w:rPr>
        <w:t>ałącznik nr 4</w:t>
      </w:r>
      <w:r w:rsidR="005E74D6" w:rsidRPr="00526AA9">
        <w:rPr>
          <w:rFonts w:ascii="Arial" w:hAnsi="Arial"/>
        </w:rPr>
        <w:t>A, 4B, 4C</w:t>
      </w:r>
      <w:r w:rsidR="006F13A6" w:rsidRPr="00526AA9">
        <w:rPr>
          <w:rFonts w:ascii="Arial" w:hAnsi="Arial"/>
        </w:rPr>
        <w:t xml:space="preserve"> – </w:t>
      </w:r>
      <w:r w:rsidR="005E74D6" w:rsidRPr="00526AA9">
        <w:rPr>
          <w:rFonts w:ascii="Arial" w:hAnsi="Arial"/>
        </w:rPr>
        <w:t xml:space="preserve"> formularz cenowy</w:t>
      </w:r>
      <w:r w:rsidRPr="00526AA9">
        <w:rPr>
          <w:rFonts w:ascii="Arial" w:hAnsi="Arial"/>
        </w:rPr>
        <w:t xml:space="preserve"> (odpowiednio 4A dla Części I, 4B dla Części II, 4C dla Części III)</w:t>
      </w:r>
    </w:p>
    <w:p w14:paraId="1078080A" w14:textId="20C3186E" w:rsidR="005E74D6" w:rsidRPr="00526AA9" w:rsidRDefault="00526AA9" w:rsidP="00526AA9">
      <w:pPr>
        <w:pStyle w:val="Akapitzlist"/>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rPr>
      </w:pPr>
      <w:r>
        <w:rPr>
          <w:rFonts w:ascii="Arial" w:hAnsi="Arial"/>
        </w:rPr>
        <w:t>Z</w:t>
      </w:r>
      <w:r w:rsidRPr="00526AA9">
        <w:rPr>
          <w:rFonts w:ascii="Arial" w:hAnsi="Arial"/>
        </w:rPr>
        <w:t xml:space="preserve">ałącznik nr 5 – </w:t>
      </w:r>
      <w:r w:rsidR="005E74D6" w:rsidRPr="00526AA9">
        <w:rPr>
          <w:rFonts w:ascii="Arial" w:hAnsi="Arial"/>
        </w:rPr>
        <w:t>oświadczenie dotyczące przesłanek wykluczenia z postępowania,</w:t>
      </w:r>
    </w:p>
    <w:p w14:paraId="20117DFE" w14:textId="6388A997" w:rsidR="006F13A6" w:rsidRPr="00526AA9" w:rsidRDefault="00526AA9" w:rsidP="00526AA9">
      <w:pPr>
        <w:pStyle w:val="Akapitzlist"/>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rPr>
      </w:pPr>
      <w:r>
        <w:rPr>
          <w:rFonts w:ascii="Arial" w:hAnsi="Arial"/>
        </w:rPr>
        <w:t>Z</w:t>
      </w:r>
      <w:r w:rsidR="003D3B28">
        <w:rPr>
          <w:rFonts w:ascii="Arial" w:hAnsi="Arial"/>
        </w:rPr>
        <w:t xml:space="preserve">ałącznik nr 6 - </w:t>
      </w:r>
      <w:r w:rsidR="006F13A6" w:rsidRPr="00526AA9">
        <w:rPr>
          <w:rFonts w:ascii="Arial" w:hAnsi="Arial"/>
          <w:bCs/>
        </w:rPr>
        <w:t>oświadczenie dotyczące spełnienia warunków udziału w postępowaniu,</w:t>
      </w:r>
    </w:p>
    <w:p w14:paraId="6357C0E6" w14:textId="4A8968DD" w:rsidR="006F13A6" w:rsidRPr="00526AA9" w:rsidRDefault="00526AA9" w:rsidP="00526AA9">
      <w:pPr>
        <w:pStyle w:val="Akapitzlist"/>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bCs/>
        </w:rPr>
      </w:pPr>
      <w:r>
        <w:rPr>
          <w:rFonts w:ascii="Arial" w:hAnsi="Arial"/>
        </w:rPr>
        <w:t>Z</w:t>
      </w:r>
      <w:r w:rsidRPr="00526AA9">
        <w:rPr>
          <w:rFonts w:ascii="Arial" w:hAnsi="Arial"/>
        </w:rPr>
        <w:t>ałącznik nr 7</w:t>
      </w:r>
      <w:r w:rsidR="006F13A6" w:rsidRPr="00526AA9">
        <w:rPr>
          <w:rFonts w:ascii="Arial" w:hAnsi="Arial"/>
        </w:rPr>
        <w:t xml:space="preserve"> – </w:t>
      </w:r>
      <w:r w:rsidRPr="00526AA9">
        <w:rPr>
          <w:rFonts w:ascii="Arial" w:hAnsi="Arial"/>
          <w:bCs/>
        </w:rPr>
        <w:t>oświadczenie dotyczące przynależności do grupy kapitałowej,</w:t>
      </w:r>
    </w:p>
    <w:p w14:paraId="38902780" w14:textId="5C004BA7" w:rsidR="006F13A6" w:rsidRPr="00526AA9" w:rsidRDefault="00526AA9" w:rsidP="00526AA9">
      <w:pPr>
        <w:pStyle w:val="Akapitzlist"/>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rPr>
      </w:pPr>
      <w:r>
        <w:rPr>
          <w:rFonts w:ascii="Arial" w:hAnsi="Arial"/>
        </w:rPr>
        <w:t>Z</w:t>
      </w:r>
      <w:r w:rsidRPr="00526AA9">
        <w:rPr>
          <w:rFonts w:ascii="Arial" w:hAnsi="Arial"/>
        </w:rPr>
        <w:t>ałącznik nr 8</w:t>
      </w:r>
      <w:r w:rsidR="006F13A6" w:rsidRPr="00526AA9">
        <w:rPr>
          <w:rFonts w:ascii="Arial" w:hAnsi="Arial"/>
        </w:rPr>
        <w:t xml:space="preserve"> – wzór umowy.</w:t>
      </w:r>
    </w:p>
    <w:p w14:paraId="6C12AE86" w14:textId="53F3DF89" w:rsidR="00BD6337" w:rsidRPr="00C66223" w:rsidRDefault="00BD6337" w:rsidP="00EB05DB">
      <w:pPr>
        <w:rPr>
          <w:rFonts w:ascii="Arial" w:hAnsi="Arial" w:cs="Arial"/>
          <w:sz w:val="20"/>
          <w:szCs w:val="20"/>
        </w:rPr>
      </w:pPr>
    </w:p>
    <w:sectPr w:rsidR="00BD6337" w:rsidRPr="00C66223" w:rsidSect="00CF0648">
      <w:headerReference w:type="default"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B89618" w15:done="0"/>
  <w15:commentEx w15:paraId="34F0268E" w15:done="0"/>
  <w15:commentEx w15:paraId="34E9C9B0" w15:done="0"/>
  <w15:commentEx w15:paraId="49AAF1A4" w15:paraIdParent="34E9C9B0" w15:done="0"/>
  <w15:commentEx w15:paraId="11B6A507" w15:done="0"/>
  <w15:commentEx w15:paraId="42D37EE4" w15:done="0"/>
  <w15:commentEx w15:paraId="618080CC" w15:paraIdParent="42D37EE4" w15:done="0"/>
  <w15:commentEx w15:paraId="5268E6C5" w15:done="0"/>
  <w15:commentEx w15:paraId="46B7B730" w15:done="0"/>
  <w15:commentEx w15:paraId="25D62C42" w15:done="0"/>
  <w15:commentEx w15:paraId="7A203F27" w15:done="0"/>
  <w15:commentEx w15:paraId="10FB756C" w15:done="0"/>
  <w15:commentEx w15:paraId="19D46091" w15:done="0"/>
  <w15:commentEx w15:paraId="417B61CB" w15:done="0"/>
  <w15:commentEx w15:paraId="0389543A" w15:done="0"/>
  <w15:commentEx w15:paraId="43F28B6E" w15:done="0"/>
  <w15:commentEx w15:paraId="5B4F43D2" w15:done="0"/>
  <w15:commentEx w15:paraId="71B635A3" w15:done="0"/>
  <w15:commentEx w15:paraId="3B2C4719" w15:done="0"/>
  <w15:commentEx w15:paraId="075A1079" w15:done="0"/>
  <w15:commentEx w15:paraId="3E107281" w15:done="0"/>
  <w15:commentEx w15:paraId="18058A65" w15:done="0"/>
  <w15:commentEx w15:paraId="279AFBC4" w15:done="0"/>
  <w15:commentEx w15:paraId="7FB955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82471" w14:textId="77777777" w:rsidR="005631F0" w:rsidRDefault="005631F0">
      <w:pPr>
        <w:spacing w:after="0" w:line="240" w:lineRule="auto"/>
      </w:pPr>
      <w:r>
        <w:separator/>
      </w:r>
    </w:p>
  </w:endnote>
  <w:endnote w:type="continuationSeparator" w:id="0">
    <w:p w14:paraId="4F533950" w14:textId="77777777" w:rsidR="005631F0" w:rsidRDefault="0056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23847"/>
      <w:docPartObj>
        <w:docPartGallery w:val="Page Numbers (Bottom of Page)"/>
        <w:docPartUnique/>
      </w:docPartObj>
    </w:sdtPr>
    <w:sdtEndPr/>
    <w:sdtContent>
      <w:p w14:paraId="6EBD07EC" w14:textId="2E54C8E7" w:rsidR="005E74D6" w:rsidRDefault="005E74D6">
        <w:pPr>
          <w:pStyle w:val="Stopka"/>
          <w:jc w:val="right"/>
        </w:pPr>
        <w:r>
          <w:fldChar w:fldCharType="begin"/>
        </w:r>
        <w:r>
          <w:instrText>PAGE   \* MERGEFORMAT</w:instrText>
        </w:r>
        <w:r>
          <w:fldChar w:fldCharType="separate"/>
        </w:r>
        <w:r w:rsidR="00A95B3E">
          <w:rPr>
            <w:noProof/>
          </w:rPr>
          <w:t>19</w:t>
        </w:r>
        <w:r>
          <w:fldChar w:fldCharType="end"/>
        </w:r>
      </w:p>
    </w:sdtContent>
  </w:sdt>
  <w:p w14:paraId="60AB7585" w14:textId="77777777" w:rsidR="005E74D6" w:rsidRDefault="005E74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2E297" w14:textId="77777777" w:rsidR="005631F0" w:rsidRDefault="005631F0">
      <w:pPr>
        <w:spacing w:after="0" w:line="240" w:lineRule="auto"/>
      </w:pPr>
      <w:r>
        <w:separator/>
      </w:r>
    </w:p>
  </w:footnote>
  <w:footnote w:type="continuationSeparator" w:id="0">
    <w:p w14:paraId="40AF2015" w14:textId="77777777" w:rsidR="005631F0" w:rsidRDefault="00563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62FE" w14:textId="77777777" w:rsidR="005E74D6" w:rsidRDefault="005E74D6" w:rsidP="00777B16">
    <w:pPr>
      <w:pStyle w:val="Nagwek"/>
      <w:jc w:val="right"/>
      <w:rPr>
        <w:rFonts w:ascii="Times New Roman" w:hAnsi="Times New Roman" w:cs="Times New Roman"/>
        <w:bCs/>
        <w:iCs/>
        <w:sz w:val="24"/>
        <w:szCs w:val="24"/>
      </w:rPr>
    </w:pPr>
  </w:p>
  <w:p w14:paraId="2182C2BE" w14:textId="5A7E2A5F" w:rsidR="005E74D6" w:rsidRPr="00853F5E" w:rsidRDefault="005E74D6" w:rsidP="00777B16">
    <w:pPr>
      <w:pStyle w:val="Nagwek"/>
      <w:jc w:val="right"/>
      <w:rPr>
        <w:rFonts w:ascii="Times New Roman" w:hAnsi="Times New Roman" w:cs="Times New Roman"/>
        <w:sz w:val="24"/>
        <w:szCs w:val="24"/>
      </w:rPr>
    </w:pPr>
    <w:r w:rsidRPr="00853F5E">
      <w:rPr>
        <w:rFonts w:ascii="Times New Roman" w:hAnsi="Times New Roman" w:cs="Times New Roman"/>
        <w:bCs/>
        <w:iCs/>
        <w:sz w:val="24"/>
        <w:szCs w:val="24"/>
      </w:rPr>
      <w:t>EZ-p/PNO/42/2020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F"/>
    <w:multiLevelType w:val="hybridMultilevel"/>
    <w:tmpl w:val="3F2DBA3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4"/>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BE2095"/>
    <w:multiLevelType w:val="hybridMultilevel"/>
    <w:tmpl w:val="301C1B1E"/>
    <w:lvl w:ilvl="0" w:tplc="42844526">
      <w:start w:val="1"/>
      <w:numFmt w:val="decimal"/>
      <w:lvlText w:val="12.%1"/>
      <w:lvlJc w:val="left"/>
      <w:pPr>
        <w:tabs>
          <w:tab w:val="num" w:pos="723"/>
        </w:tabs>
        <w:ind w:left="680" w:hanging="453"/>
      </w:pPr>
      <w:rPr>
        <w:b w:val="0"/>
        <w:i w:val="0"/>
      </w:rPr>
    </w:lvl>
    <w:lvl w:ilvl="1" w:tplc="04150019">
      <w:start w:val="1"/>
      <w:numFmt w:val="lowerLetter"/>
      <w:lvlText w:val="%2."/>
      <w:lvlJc w:val="left"/>
      <w:pPr>
        <w:tabs>
          <w:tab w:val="num" w:pos="1803"/>
        </w:tabs>
        <w:ind w:left="1803" w:hanging="360"/>
      </w:pPr>
    </w:lvl>
    <w:lvl w:ilvl="2" w:tplc="0415001B">
      <w:start w:val="1"/>
      <w:numFmt w:val="lowerRoman"/>
      <w:lvlText w:val="%3."/>
      <w:lvlJc w:val="right"/>
      <w:pPr>
        <w:tabs>
          <w:tab w:val="num" w:pos="2523"/>
        </w:tabs>
        <w:ind w:left="2523" w:hanging="180"/>
      </w:pPr>
    </w:lvl>
    <w:lvl w:ilvl="3" w:tplc="0415000F">
      <w:start w:val="1"/>
      <w:numFmt w:val="decimal"/>
      <w:lvlText w:val="%4."/>
      <w:lvlJc w:val="left"/>
      <w:pPr>
        <w:tabs>
          <w:tab w:val="num" w:pos="3243"/>
        </w:tabs>
        <w:ind w:left="3243" w:hanging="360"/>
      </w:pPr>
    </w:lvl>
    <w:lvl w:ilvl="4" w:tplc="04150019">
      <w:start w:val="1"/>
      <w:numFmt w:val="lowerLetter"/>
      <w:lvlText w:val="%5."/>
      <w:lvlJc w:val="left"/>
      <w:pPr>
        <w:tabs>
          <w:tab w:val="num" w:pos="3963"/>
        </w:tabs>
        <w:ind w:left="3963" w:hanging="360"/>
      </w:pPr>
    </w:lvl>
    <w:lvl w:ilvl="5" w:tplc="0415001B">
      <w:start w:val="1"/>
      <w:numFmt w:val="lowerRoman"/>
      <w:lvlText w:val="%6."/>
      <w:lvlJc w:val="right"/>
      <w:pPr>
        <w:tabs>
          <w:tab w:val="num" w:pos="4683"/>
        </w:tabs>
        <w:ind w:left="4683" w:hanging="180"/>
      </w:pPr>
    </w:lvl>
    <w:lvl w:ilvl="6" w:tplc="0415000F">
      <w:start w:val="1"/>
      <w:numFmt w:val="decimal"/>
      <w:lvlText w:val="%7."/>
      <w:lvlJc w:val="left"/>
      <w:pPr>
        <w:tabs>
          <w:tab w:val="num" w:pos="5403"/>
        </w:tabs>
        <w:ind w:left="5403" w:hanging="360"/>
      </w:pPr>
    </w:lvl>
    <w:lvl w:ilvl="7" w:tplc="04150019">
      <w:start w:val="1"/>
      <w:numFmt w:val="lowerLetter"/>
      <w:lvlText w:val="%8."/>
      <w:lvlJc w:val="left"/>
      <w:pPr>
        <w:tabs>
          <w:tab w:val="num" w:pos="6123"/>
        </w:tabs>
        <w:ind w:left="6123" w:hanging="360"/>
      </w:pPr>
    </w:lvl>
    <w:lvl w:ilvl="8" w:tplc="0415001B">
      <w:start w:val="1"/>
      <w:numFmt w:val="lowerRoman"/>
      <w:lvlText w:val="%9."/>
      <w:lvlJc w:val="right"/>
      <w:pPr>
        <w:tabs>
          <w:tab w:val="num" w:pos="6843"/>
        </w:tabs>
        <w:ind w:left="6843" w:hanging="180"/>
      </w:pPr>
    </w:lvl>
  </w:abstractNum>
  <w:abstractNum w:abstractNumId="4">
    <w:nsid w:val="0394030A"/>
    <w:multiLevelType w:val="hybridMultilevel"/>
    <w:tmpl w:val="45984242"/>
    <w:lvl w:ilvl="0" w:tplc="2F9E2C50">
      <w:start w:val="1"/>
      <w:numFmt w:val="decimal"/>
      <w:lvlText w:val="%1)"/>
      <w:lvlJc w:val="left"/>
      <w:pPr>
        <w:tabs>
          <w:tab w:val="num" w:pos="2348"/>
        </w:tabs>
        <w:ind w:left="2348" w:hanging="360"/>
      </w:pPr>
      <w:rPr>
        <w:rFonts w:ascii="Arial" w:hAnsi="Arial" w:cs="Arial" w:hint="default"/>
        <w:color w:val="auto"/>
        <w:sz w:val="24"/>
        <w:szCs w:val="24"/>
      </w:rPr>
    </w:lvl>
    <w:lvl w:ilvl="1" w:tplc="04150019">
      <w:start w:val="1"/>
      <w:numFmt w:val="lowerLetter"/>
      <w:lvlText w:val="%2."/>
      <w:lvlJc w:val="left"/>
      <w:pPr>
        <w:tabs>
          <w:tab w:val="num" w:pos="2718"/>
        </w:tabs>
        <w:ind w:left="2718" w:hanging="360"/>
      </w:pPr>
    </w:lvl>
    <w:lvl w:ilvl="2" w:tplc="0415001B">
      <w:start w:val="1"/>
      <w:numFmt w:val="lowerRoman"/>
      <w:lvlText w:val="%3."/>
      <w:lvlJc w:val="right"/>
      <w:pPr>
        <w:tabs>
          <w:tab w:val="num" w:pos="3438"/>
        </w:tabs>
        <w:ind w:left="3438" w:hanging="180"/>
      </w:pPr>
    </w:lvl>
    <w:lvl w:ilvl="3" w:tplc="0415000F">
      <w:start w:val="1"/>
      <w:numFmt w:val="decimal"/>
      <w:lvlText w:val="%4."/>
      <w:lvlJc w:val="left"/>
      <w:pPr>
        <w:tabs>
          <w:tab w:val="num" w:pos="4158"/>
        </w:tabs>
        <w:ind w:left="4158" w:hanging="360"/>
      </w:pPr>
    </w:lvl>
    <w:lvl w:ilvl="4" w:tplc="04150019">
      <w:start w:val="1"/>
      <w:numFmt w:val="lowerLetter"/>
      <w:lvlText w:val="%5."/>
      <w:lvlJc w:val="left"/>
      <w:pPr>
        <w:tabs>
          <w:tab w:val="num" w:pos="4878"/>
        </w:tabs>
        <w:ind w:left="4878" w:hanging="360"/>
      </w:pPr>
    </w:lvl>
    <w:lvl w:ilvl="5" w:tplc="0415001B">
      <w:start w:val="1"/>
      <w:numFmt w:val="lowerRoman"/>
      <w:lvlText w:val="%6."/>
      <w:lvlJc w:val="right"/>
      <w:pPr>
        <w:tabs>
          <w:tab w:val="num" w:pos="5598"/>
        </w:tabs>
        <w:ind w:left="5598" w:hanging="180"/>
      </w:pPr>
    </w:lvl>
    <w:lvl w:ilvl="6" w:tplc="0415000F">
      <w:start w:val="1"/>
      <w:numFmt w:val="decimal"/>
      <w:lvlText w:val="%7."/>
      <w:lvlJc w:val="left"/>
      <w:pPr>
        <w:tabs>
          <w:tab w:val="num" w:pos="6318"/>
        </w:tabs>
        <w:ind w:left="6318" w:hanging="360"/>
      </w:pPr>
    </w:lvl>
    <w:lvl w:ilvl="7" w:tplc="04150019">
      <w:start w:val="1"/>
      <w:numFmt w:val="lowerLetter"/>
      <w:lvlText w:val="%8."/>
      <w:lvlJc w:val="left"/>
      <w:pPr>
        <w:tabs>
          <w:tab w:val="num" w:pos="7038"/>
        </w:tabs>
        <w:ind w:left="7038" w:hanging="360"/>
      </w:pPr>
    </w:lvl>
    <w:lvl w:ilvl="8" w:tplc="0415001B">
      <w:start w:val="1"/>
      <w:numFmt w:val="lowerRoman"/>
      <w:lvlText w:val="%9."/>
      <w:lvlJc w:val="right"/>
      <w:pPr>
        <w:tabs>
          <w:tab w:val="num" w:pos="7758"/>
        </w:tabs>
        <w:ind w:left="7758" w:hanging="180"/>
      </w:pPr>
    </w:lvl>
  </w:abstractNum>
  <w:abstractNum w:abstractNumId="5">
    <w:nsid w:val="04530144"/>
    <w:multiLevelType w:val="hybridMultilevel"/>
    <w:tmpl w:val="5B30D696"/>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2B2E89"/>
    <w:multiLevelType w:val="hybridMultilevel"/>
    <w:tmpl w:val="0E5A05DC"/>
    <w:lvl w:ilvl="0" w:tplc="FC9ED0DA">
      <w:start w:val="1"/>
      <w:numFmt w:val="decimal"/>
      <w:lvlText w:val="%1)"/>
      <w:lvlJc w:val="left"/>
      <w:pPr>
        <w:ind w:left="786" w:hanging="360"/>
      </w:p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7">
    <w:nsid w:val="1019302C"/>
    <w:multiLevelType w:val="hybridMultilevel"/>
    <w:tmpl w:val="8BF6D7A6"/>
    <w:lvl w:ilvl="0" w:tplc="8A78C250">
      <w:start w:val="2"/>
      <w:numFmt w:val="decimal"/>
      <w:lvlText w:val="6.%1"/>
      <w:lvlJc w:val="left"/>
      <w:pPr>
        <w:ind w:left="107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54652B"/>
    <w:multiLevelType w:val="multilevel"/>
    <w:tmpl w:val="90BC16F0"/>
    <w:lvl w:ilvl="0">
      <w:start w:val="2"/>
      <w:numFmt w:val="decimal"/>
      <w:lvlText w:val="%1."/>
      <w:lvlJc w:val="left"/>
      <w:pPr>
        <w:tabs>
          <w:tab w:val="num" w:pos="765"/>
        </w:tabs>
        <w:ind w:left="765" w:hanging="360"/>
      </w:pPr>
    </w:lvl>
    <w:lvl w:ilvl="1">
      <w:start w:val="1"/>
      <w:numFmt w:val="decimal"/>
      <w:isLgl/>
      <w:lvlText w:val="%1.%2"/>
      <w:lvlJc w:val="left"/>
      <w:pPr>
        <w:ind w:left="825" w:hanging="420"/>
      </w:pPr>
    </w:lvl>
    <w:lvl w:ilvl="2">
      <w:start w:val="1"/>
      <w:numFmt w:val="decimal"/>
      <w:isLgl/>
      <w:lvlText w:val="%1.%2.%3"/>
      <w:lvlJc w:val="left"/>
      <w:pPr>
        <w:ind w:left="825" w:hanging="420"/>
      </w:pPr>
    </w:lvl>
    <w:lvl w:ilvl="3">
      <w:start w:val="1"/>
      <w:numFmt w:val="decimal"/>
      <w:isLgl/>
      <w:lvlText w:val="%1.%2.%3.%4"/>
      <w:lvlJc w:val="left"/>
      <w:pPr>
        <w:ind w:left="1125" w:hanging="720"/>
      </w:pPr>
    </w:lvl>
    <w:lvl w:ilvl="4">
      <w:start w:val="1"/>
      <w:numFmt w:val="decimal"/>
      <w:isLgl/>
      <w:lvlText w:val="%1.%2.%3.%4.%5"/>
      <w:lvlJc w:val="left"/>
      <w:pPr>
        <w:ind w:left="1125" w:hanging="720"/>
      </w:pPr>
    </w:lvl>
    <w:lvl w:ilvl="5">
      <w:start w:val="1"/>
      <w:numFmt w:val="decimal"/>
      <w:isLgl/>
      <w:lvlText w:val="%1.%2.%3.%4.%5.%6"/>
      <w:lvlJc w:val="left"/>
      <w:pPr>
        <w:ind w:left="1485" w:hanging="1080"/>
      </w:pPr>
    </w:lvl>
    <w:lvl w:ilvl="6">
      <w:start w:val="1"/>
      <w:numFmt w:val="decimal"/>
      <w:isLgl/>
      <w:lvlText w:val="%1.%2.%3.%4.%5.%6.%7"/>
      <w:lvlJc w:val="left"/>
      <w:pPr>
        <w:ind w:left="1485" w:hanging="1080"/>
      </w:pPr>
    </w:lvl>
    <w:lvl w:ilvl="7">
      <w:start w:val="1"/>
      <w:numFmt w:val="decimal"/>
      <w:isLgl/>
      <w:lvlText w:val="%1.%2.%3.%4.%5.%6.%7.%8"/>
      <w:lvlJc w:val="left"/>
      <w:pPr>
        <w:ind w:left="1485" w:hanging="1080"/>
      </w:pPr>
    </w:lvl>
    <w:lvl w:ilvl="8">
      <w:start w:val="1"/>
      <w:numFmt w:val="decimal"/>
      <w:isLgl/>
      <w:lvlText w:val="%1.%2.%3.%4.%5.%6.%7.%8.%9"/>
      <w:lvlJc w:val="left"/>
      <w:pPr>
        <w:ind w:left="1845" w:hanging="1440"/>
      </w:pPr>
    </w:lvl>
  </w:abstractNum>
  <w:abstractNum w:abstractNumId="9">
    <w:nsid w:val="12353680"/>
    <w:multiLevelType w:val="multilevel"/>
    <w:tmpl w:val="2CC25FA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4D648E"/>
    <w:multiLevelType w:val="hybridMultilevel"/>
    <w:tmpl w:val="CCAA27B0"/>
    <w:lvl w:ilvl="0" w:tplc="FB0A4B14">
      <w:start w:val="1"/>
      <w:numFmt w:val="decimal"/>
      <w:lvlText w:val="%1)"/>
      <w:lvlJc w:val="left"/>
      <w:pPr>
        <w:ind w:left="2767" w:hanging="360"/>
      </w:pPr>
      <w:rPr>
        <w:rFonts w:ascii="Arial" w:hAnsi="Arial" w:cs="Arial" w:hint="default"/>
        <w:sz w:val="24"/>
        <w:szCs w:val="24"/>
      </w:rPr>
    </w:lvl>
    <w:lvl w:ilvl="1" w:tplc="04150019">
      <w:start w:val="1"/>
      <w:numFmt w:val="lowerLetter"/>
      <w:lvlText w:val="%2."/>
      <w:lvlJc w:val="left"/>
      <w:pPr>
        <w:ind w:left="3487" w:hanging="360"/>
      </w:pPr>
    </w:lvl>
    <w:lvl w:ilvl="2" w:tplc="0415001B">
      <w:start w:val="1"/>
      <w:numFmt w:val="lowerRoman"/>
      <w:lvlText w:val="%3."/>
      <w:lvlJc w:val="right"/>
      <w:pPr>
        <w:ind w:left="4207" w:hanging="180"/>
      </w:pPr>
    </w:lvl>
    <w:lvl w:ilvl="3" w:tplc="0415000F">
      <w:start w:val="1"/>
      <w:numFmt w:val="decimal"/>
      <w:lvlText w:val="%4."/>
      <w:lvlJc w:val="left"/>
      <w:pPr>
        <w:ind w:left="4927" w:hanging="360"/>
      </w:pPr>
    </w:lvl>
    <w:lvl w:ilvl="4" w:tplc="04150019">
      <w:start w:val="1"/>
      <w:numFmt w:val="lowerLetter"/>
      <w:lvlText w:val="%5."/>
      <w:lvlJc w:val="left"/>
      <w:pPr>
        <w:ind w:left="5647" w:hanging="360"/>
      </w:pPr>
    </w:lvl>
    <w:lvl w:ilvl="5" w:tplc="0415001B">
      <w:start w:val="1"/>
      <w:numFmt w:val="lowerRoman"/>
      <w:lvlText w:val="%6."/>
      <w:lvlJc w:val="right"/>
      <w:pPr>
        <w:ind w:left="6367" w:hanging="180"/>
      </w:pPr>
    </w:lvl>
    <w:lvl w:ilvl="6" w:tplc="0415000F">
      <w:start w:val="1"/>
      <w:numFmt w:val="decimal"/>
      <w:lvlText w:val="%7."/>
      <w:lvlJc w:val="left"/>
      <w:pPr>
        <w:ind w:left="7087" w:hanging="360"/>
      </w:pPr>
    </w:lvl>
    <w:lvl w:ilvl="7" w:tplc="04150019">
      <w:start w:val="1"/>
      <w:numFmt w:val="lowerLetter"/>
      <w:lvlText w:val="%8."/>
      <w:lvlJc w:val="left"/>
      <w:pPr>
        <w:ind w:left="7807" w:hanging="360"/>
      </w:pPr>
    </w:lvl>
    <w:lvl w:ilvl="8" w:tplc="0415001B">
      <w:start w:val="1"/>
      <w:numFmt w:val="lowerRoman"/>
      <w:lvlText w:val="%9."/>
      <w:lvlJc w:val="right"/>
      <w:pPr>
        <w:ind w:left="8527" w:hanging="180"/>
      </w:pPr>
    </w:lvl>
  </w:abstractNum>
  <w:abstractNum w:abstractNumId="11">
    <w:nsid w:val="188670E4"/>
    <w:multiLevelType w:val="hybridMultilevel"/>
    <w:tmpl w:val="25F45D8A"/>
    <w:lvl w:ilvl="0" w:tplc="DCB475FC">
      <w:start w:val="1"/>
      <w:numFmt w:val="decimal"/>
      <w:lvlText w:val="%1)"/>
      <w:lvlJc w:val="left"/>
      <w:pPr>
        <w:ind w:left="1353" w:hanging="360"/>
      </w:pPr>
      <w:rPr>
        <w:rFonts w:ascii="Arial" w:eastAsia="Calibri" w:hAnsi="Arial" w:cs="Arial" w:hint="default"/>
        <w:sz w:val="22"/>
        <w:szCs w:val="22"/>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2">
    <w:nsid w:val="1AE037B8"/>
    <w:multiLevelType w:val="hybridMultilevel"/>
    <w:tmpl w:val="AA748DEA"/>
    <w:lvl w:ilvl="0" w:tplc="EA7891D6">
      <w:start w:val="11"/>
      <w:numFmt w:val="decimal"/>
      <w:lvlText w:val="%1."/>
      <w:lvlJc w:val="left"/>
      <w:pPr>
        <w:tabs>
          <w:tab w:val="num" w:pos="5376"/>
        </w:tabs>
        <w:ind w:left="537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0E41081"/>
    <w:multiLevelType w:val="hybridMultilevel"/>
    <w:tmpl w:val="F06C0528"/>
    <w:lvl w:ilvl="0" w:tplc="45145EFA">
      <w:start w:val="1"/>
      <w:numFmt w:val="decimal"/>
      <w:lvlText w:val="9.%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0F21F37"/>
    <w:multiLevelType w:val="hybridMultilevel"/>
    <w:tmpl w:val="992A888C"/>
    <w:lvl w:ilvl="0" w:tplc="5A946F62">
      <w:start w:val="1"/>
      <w:numFmt w:val="decimal"/>
      <w:lvlText w:val="7.%1"/>
      <w:lvlJc w:val="left"/>
      <w:pPr>
        <w:tabs>
          <w:tab w:val="num" w:pos="928"/>
        </w:tabs>
        <w:ind w:left="928" w:hanging="360"/>
      </w:pPr>
      <w:rPr>
        <w:b w:val="0"/>
      </w:rPr>
    </w:lvl>
    <w:lvl w:ilvl="1" w:tplc="C4045A5E">
      <w:start w:val="9"/>
      <w:numFmt w:val="decimal"/>
      <w:lvlText w:val="%2."/>
      <w:lvlJc w:val="left"/>
      <w:pPr>
        <w:tabs>
          <w:tab w:val="num" w:pos="1440"/>
        </w:tabs>
        <w:ind w:left="1440" w:hanging="360"/>
      </w:pPr>
      <w:rPr>
        <w:b/>
      </w:rPr>
    </w:lvl>
    <w:lvl w:ilvl="2" w:tplc="E5B888C6">
      <w:start w:val="9"/>
      <w:numFmt w:val="decimal"/>
      <w:lvlText w:val="%3.1"/>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5F7FF5"/>
    <w:multiLevelType w:val="multilevel"/>
    <w:tmpl w:val="4F249E3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6036F99"/>
    <w:multiLevelType w:val="multilevel"/>
    <w:tmpl w:val="02C0BE1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69B5401"/>
    <w:multiLevelType w:val="multilevel"/>
    <w:tmpl w:val="2F46F346"/>
    <w:lvl w:ilvl="0">
      <w:start w:val="1"/>
      <w:numFmt w:val="decimal"/>
      <w:lvlText w:val="%1)"/>
      <w:lvlJc w:val="left"/>
      <w:pPr>
        <w:tabs>
          <w:tab w:val="num" w:pos="1068"/>
        </w:tabs>
        <w:ind w:left="1428" w:hanging="360"/>
      </w:pPr>
      <w:rPr>
        <w:rFonts w:hint="default"/>
        <w:b w:val="0"/>
        <w:i w:val="0"/>
        <w:color w:val="auto"/>
      </w:rPr>
    </w:lvl>
    <w:lvl w:ilvl="1">
      <w:start w:val="1"/>
      <w:numFmt w:val="decimal"/>
      <w:lvlText w:val="%2)"/>
      <w:lvlJc w:val="left"/>
      <w:pPr>
        <w:ind w:left="2148" w:hanging="360"/>
      </w:pPr>
      <w:rPr>
        <w:rFonts w:hint="default"/>
      </w:rPr>
    </w:lvl>
    <w:lvl w:ilvl="2">
      <w:start w:val="1"/>
      <w:numFmt w:val="lowerLetter"/>
      <w:lvlText w:val="%3)"/>
      <w:lvlJc w:val="left"/>
      <w:pPr>
        <w:ind w:left="3048" w:hanging="360"/>
      </w:pPr>
      <w:rPr>
        <w:rFonts w:hint="default"/>
        <w:i w:val="0"/>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8">
    <w:nsid w:val="28BD258A"/>
    <w:multiLevelType w:val="multilevel"/>
    <w:tmpl w:val="AE9660AE"/>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nsid w:val="31751591"/>
    <w:multiLevelType w:val="multilevel"/>
    <w:tmpl w:val="1EE829A2"/>
    <w:lvl w:ilvl="0">
      <w:start w:val="5"/>
      <w:numFmt w:val="decimal"/>
      <w:lvlText w:val="%1."/>
      <w:lvlJc w:val="left"/>
      <w:pPr>
        <w:tabs>
          <w:tab w:val="num" w:pos="360"/>
        </w:tabs>
        <w:ind w:left="360" w:hanging="360"/>
      </w:pPr>
      <w:rPr>
        <w:b/>
        <w:color w:val="auto"/>
        <w:sz w:val="22"/>
        <w:szCs w:val="22"/>
      </w:rPr>
    </w:lvl>
    <w:lvl w:ilvl="1">
      <w:start w:val="1"/>
      <w:numFmt w:val="decimal"/>
      <w:lvlText w:val="4.%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2854A99"/>
    <w:multiLevelType w:val="multilevel"/>
    <w:tmpl w:val="192ADE76"/>
    <w:lvl w:ilvl="0">
      <w:start w:val="6"/>
      <w:numFmt w:val="decimal"/>
      <w:lvlText w:val="%1"/>
      <w:lvlJc w:val="left"/>
      <w:pPr>
        <w:ind w:left="360" w:hanging="360"/>
      </w:pPr>
      <w:rPr>
        <w:color w:val="auto"/>
      </w:rPr>
    </w:lvl>
    <w:lvl w:ilvl="1">
      <w:start w:val="4"/>
      <w:numFmt w:val="decimal"/>
      <w:lvlText w:val="%1.%2"/>
      <w:lvlJc w:val="left"/>
      <w:pPr>
        <w:ind w:left="644" w:hanging="360"/>
      </w:pPr>
      <w:rPr>
        <w:color w:val="auto"/>
      </w:rPr>
    </w:lvl>
    <w:lvl w:ilvl="2">
      <w:start w:val="1"/>
      <w:numFmt w:val="decimal"/>
      <w:lvlText w:val="%1.%2.%3"/>
      <w:lvlJc w:val="left"/>
      <w:pPr>
        <w:ind w:left="928" w:hanging="360"/>
      </w:pPr>
      <w:rPr>
        <w:color w:val="auto"/>
      </w:rPr>
    </w:lvl>
    <w:lvl w:ilvl="3">
      <w:start w:val="1"/>
      <w:numFmt w:val="decimal"/>
      <w:lvlText w:val="%1.%2.%3.%4"/>
      <w:lvlJc w:val="left"/>
      <w:pPr>
        <w:ind w:left="1572" w:hanging="720"/>
      </w:pPr>
      <w:rPr>
        <w:color w:val="auto"/>
      </w:rPr>
    </w:lvl>
    <w:lvl w:ilvl="4">
      <w:start w:val="1"/>
      <w:numFmt w:val="decimal"/>
      <w:lvlText w:val="%1.%2.%3.%4.%5"/>
      <w:lvlJc w:val="left"/>
      <w:pPr>
        <w:ind w:left="1856" w:hanging="720"/>
      </w:pPr>
      <w:rPr>
        <w:color w:val="auto"/>
      </w:rPr>
    </w:lvl>
    <w:lvl w:ilvl="5">
      <w:start w:val="1"/>
      <w:numFmt w:val="decimal"/>
      <w:lvlText w:val="%1.%2.%3.%4.%5.%6"/>
      <w:lvlJc w:val="left"/>
      <w:pPr>
        <w:ind w:left="2500" w:hanging="1080"/>
      </w:pPr>
      <w:rPr>
        <w:color w:val="auto"/>
      </w:rPr>
    </w:lvl>
    <w:lvl w:ilvl="6">
      <w:start w:val="1"/>
      <w:numFmt w:val="decimal"/>
      <w:lvlText w:val="%1.%2.%3.%4.%5.%6.%7"/>
      <w:lvlJc w:val="left"/>
      <w:pPr>
        <w:ind w:left="2784" w:hanging="1080"/>
      </w:pPr>
      <w:rPr>
        <w:color w:val="auto"/>
      </w:rPr>
    </w:lvl>
    <w:lvl w:ilvl="7">
      <w:start w:val="1"/>
      <w:numFmt w:val="decimal"/>
      <w:lvlText w:val="%1.%2.%3.%4.%5.%6.%7.%8"/>
      <w:lvlJc w:val="left"/>
      <w:pPr>
        <w:ind w:left="3068" w:hanging="1080"/>
      </w:pPr>
      <w:rPr>
        <w:color w:val="auto"/>
      </w:rPr>
    </w:lvl>
    <w:lvl w:ilvl="8">
      <w:start w:val="1"/>
      <w:numFmt w:val="decimal"/>
      <w:lvlText w:val="%1.%2.%3.%4.%5.%6.%7.%8.%9"/>
      <w:lvlJc w:val="left"/>
      <w:pPr>
        <w:ind w:left="3712" w:hanging="1440"/>
      </w:pPr>
      <w:rPr>
        <w:color w:val="auto"/>
      </w:rPr>
    </w:lvl>
  </w:abstractNum>
  <w:abstractNum w:abstractNumId="21">
    <w:nsid w:val="37491F42"/>
    <w:multiLevelType w:val="multilevel"/>
    <w:tmpl w:val="CD54CFA0"/>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7C94646"/>
    <w:multiLevelType w:val="multilevel"/>
    <w:tmpl w:val="C1D0D18E"/>
    <w:lvl w:ilvl="0">
      <w:start w:val="5"/>
      <w:numFmt w:val="decimal"/>
      <w:lvlText w:val="%1"/>
      <w:lvlJc w:val="left"/>
      <w:pPr>
        <w:ind w:left="360" w:hanging="360"/>
      </w:pPr>
    </w:lvl>
    <w:lvl w:ilvl="1">
      <w:start w:val="2"/>
      <w:numFmt w:val="decimal"/>
      <w:lvlText w:val="%1.%2"/>
      <w:lvlJc w:val="left"/>
      <w:pPr>
        <w:ind w:left="360" w:hanging="360"/>
      </w:pPr>
      <w:rPr>
        <w:sz w:val="24"/>
        <w:szCs w:val="24"/>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39CD2B05"/>
    <w:multiLevelType w:val="hybridMultilevel"/>
    <w:tmpl w:val="FF6A3C0C"/>
    <w:lvl w:ilvl="0" w:tplc="F062749A">
      <w:start w:val="1"/>
      <w:numFmt w:val="decimal"/>
      <w:lvlText w:val="%1)"/>
      <w:lvlJc w:val="left"/>
      <w:pPr>
        <w:ind w:left="1211" w:hanging="360"/>
      </w:pPr>
      <w:rPr>
        <w:i w:val="0"/>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4">
    <w:nsid w:val="3DD54942"/>
    <w:multiLevelType w:val="hybridMultilevel"/>
    <w:tmpl w:val="65A4A252"/>
    <w:lvl w:ilvl="0" w:tplc="AB80DB72">
      <w:start w:val="1"/>
      <w:numFmt w:val="decimal"/>
      <w:lvlText w:val="13.%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
    <w:nsid w:val="3DF65265"/>
    <w:multiLevelType w:val="hybridMultilevel"/>
    <w:tmpl w:val="EDF8F9BE"/>
    <w:lvl w:ilvl="0" w:tplc="96F48814">
      <w:start w:val="1"/>
      <w:numFmt w:val="decimal"/>
      <w:lvlText w:val="%1)"/>
      <w:lvlJc w:val="left"/>
      <w:pPr>
        <w:tabs>
          <w:tab w:val="num" w:pos="1440"/>
        </w:tabs>
        <w:ind w:left="144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6905531"/>
    <w:multiLevelType w:val="multilevel"/>
    <w:tmpl w:val="AF2A8870"/>
    <w:lvl w:ilvl="0">
      <w:start w:val="11"/>
      <w:numFmt w:val="decimal"/>
      <w:lvlText w:val="%1"/>
      <w:lvlJc w:val="left"/>
      <w:pPr>
        <w:ind w:left="372" w:hanging="372"/>
      </w:pPr>
    </w:lvl>
    <w:lvl w:ilvl="1">
      <w:start w:val="1"/>
      <w:numFmt w:val="decimal"/>
      <w:lvlText w:val="10.%2"/>
      <w:lvlJc w:val="left"/>
      <w:pPr>
        <w:ind w:left="655" w:hanging="372"/>
      </w:pPr>
      <w:rPr>
        <w:b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1852" w:hanging="72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27">
    <w:nsid w:val="5593376D"/>
    <w:multiLevelType w:val="hybridMultilevel"/>
    <w:tmpl w:val="29922328"/>
    <w:lvl w:ilvl="0" w:tplc="2B0486D2">
      <w:start w:val="1"/>
      <w:numFmt w:val="decimal"/>
      <w:lvlText w:val="4.%1"/>
      <w:lvlJc w:val="left"/>
      <w:pPr>
        <w:ind w:left="644" w:hanging="360"/>
      </w:pPr>
      <w:rPr>
        <w:rFonts w:hint="default"/>
        <w:b w:val="0"/>
        <w:i w:val="0"/>
        <w:sz w:val="18"/>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8C8318F"/>
    <w:multiLevelType w:val="hybridMultilevel"/>
    <w:tmpl w:val="01E06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554A03"/>
    <w:multiLevelType w:val="hybridMultilevel"/>
    <w:tmpl w:val="D8FCD42C"/>
    <w:lvl w:ilvl="0" w:tplc="D20A51B2">
      <w:start w:val="1"/>
      <w:numFmt w:val="decimal"/>
      <w:lvlText w:val="14.%1"/>
      <w:lvlJc w:val="left"/>
      <w:pPr>
        <w:tabs>
          <w:tab w:val="num" w:pos="723"/>
        </w:tabs>
        <w:ind w:left="680" w:hanging="453"/>
      </w:pPr>
    </w:lvl>
    <w:lvl w:ilvl="1" w:tplc="FB7EBFD4">
      <w:start w:val="16"/>
      <w:numFmt w:val="decimal"/>
      <w:lvlText w:val="%2.1"/>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DAC5EF5"/>
    <w:multiLevelType w:val="hybridMultilevel"/>
    <w:tmpl w:val="5B62189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5E9A73B5"/>
    <w:multiLevelType w:val="hybridMultilevel"/>
    <w:tmpl w:val="858E14D8"/>
    <w:lvl w:ilvl="0" w:tplc="5FBC2B46">
      <w:start w:val="1"/>
      <w:numFmt w:val="lowerLetter"/>
      <w:lvlText w:val="%1)"/>
      <w:lvlJc w:val="left"/>
      <w:pPr>
        <w:ind w:left="1766" w:hanging="360"/>
      </w:pPr>
      <w:rPr>
        <w:color w:val="auto"/>
      </w:rPr>
    </w:lvl>
    <w:lvl w:ilvl="1" w:tplc="04150019">
      <w:start w:val="1"/>
      <w:numFmt w:val="lowerLetter"/>
      <w:lvlText w:val="%2."/>
      <w:lvlJc w:val="left"/>
      <w:pPr>
        <w:ind w:left="2486" w:hanging="360"/>
      </w:pPr>
    </w:lvl>
    <w:lvl w:ilvl="2" w:tplc="0415001B">
      <w:start w:val="1"/>
      <w:numFmt w:val="lowerRoman"/>
      <w:lvlText w:val="%3."/>
      <w:lvlJc w:val="right"/>
      <w:pPr>
        <w:ind w:left="3206" w:hanging="180"/>
      </w:pPr>
    </w:lvl>
    <w:lvl w:ilvl="3" w:tplc="0415000F">
      <w:start w:val="1"/>
      <w:numFmt w:val="decimal"/>
      <w:lvlText w:val="%4."/>
      <w:lvlJc w:val="left"/>
      <w:pPr>
        <w:ind w:left="3926" w:hanging="360"/>
      </w:pPr>
    </w:lvl>
    <w:lvl w:ilvl="4" w:tplc="04150019">
      <w:start w:val="1"/>
      <w:numFmt w:val="lowerLetter"/>
      <w:lvlText w:val="%5."/>
      <w:lvlJc w:val="left"/>
      <w:pPr>
        <w:ind w:left="4646" w:hanging="360"/>
      </w:pPr>
    </w:lvl>
    <w:lvl w:ilvl="5" w:tplc="0415001B">
      <w:start w:val="1"/>
      <w:numFmt w:val="lowerRoman"/>
      <w:lvlText w:val="%6."/>
      <w:lvlJc w:val="right"/>
      <w:pPr>
        <w:ind w:left="5366" w:hanging="180"/>
      </w:pPr>
    </w:lvl>
    <w:lvl w:ilvl="6" w:tplc="0415000F">
      <w:start w:val="1"/>
      <w:numFmt w:val="decimal"/>
      <w:lvlText w:val="%7."/>
      <w:lvlJc w:val="left"/>
      <w:pPr>
        <w:ind w:left="6086" w:hanging="360"/>
      </w:pPr>
    </w:lvl>
    <w:lvl w:ilvl="7" w:tplc="04150019">
      <w:start w:val="1"/>
      <w:numFmt w:val="lowerLetter"/>
      <w:lvlText w:val="%8."/>
      <w:lvlJc w:val="left"/>
      <w:pPr>
        <w:ind w:left="6806" w:hanging="360"/>
      </w:pPr>
    </w:lvl>
    <w:lvl w:ilvl="8" w:tplc="0415001B">
      <w:start w:val="1"/>
      <w:numFmt w:val="lowerRoman"/>
      <w:lvlText w:val="%9."/>
      <w:lvlJc w:val="right"/>
      <w:pPr>
        <w:ind w:left="7526" w:hanging="180"/>
      </w:pPr>
    </w:lvl>
  </w:abstractNum>
  <w:abstractNum w:abstractNumId="32">
    <w:nsid w:val="5F6B4D5E"/>
    <w:multiLevelType w:val="hybridMultilevel"/>
    <w:tmpl w:val="0E94A118"/>
    <w:lvl w:ilvl="0" w:tplc="04150011">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C6659F6"/>
    <w:multiLevelType w:val="hybridMultilevel"/>
    <w:tmpl w:val="20247DA4"/>
    <w:lvl w:ilvl="0" w:tplc="6AAE2AD2">
      <w:start w:val="1"/>
      <w:numFmt w:val="decimal"/>
      <w:lvlText w:val="11.%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66F5859"/>
    <w:multiLevelType w:val="hybridMultilevel"/>
    <w:tmpl w:val="C32E6396"/>
    <w:lvl w:ilvl="0" w:tplc="5160276C">
      <w:start w:val="1"/>
      <w:numFmt w:val="decimal"/>
      <w:lvlText w:val="16.%1"/>
      <w:lvlJc w:val="left"/>
      <w:pPr>
        <w:tabs>
          <w:tab w:val="num" w:pos="856"/>
        </w:tabs>
        <w:ind w:left="813" w:hanging="453"/>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73A2F55"/>
    <w:multiLevelType w:val="hybridMultilevel"/>
    <w:tmpl w:val="107CB9B8"/>
    <w:lvl w:ilvl="0" w:tplc="04150011">
      <w:start w:val="1"/>
      <w:numFmt w:val="decimal"/>
      <w:lvlText w:val="%1)"/>
      <w:lvlJc w:val="left"/>
      <w:pPr>
        <w:ind w:left="5376" w:hanging="360"/>
      </w:pPr>
    </w:lvl>
    <w:lvl w:ilvl="1" w:tplc="04150019">
      <w:start w:val="1"/>
      <w:numFmt w:val="lowerLetter"/>
      <w:lvlText w:val="%2."/>
      <w:lvlJc w:val="left"/>
      <w:pPr>
        <w:ind w:left="6096" w:hanging="360"/>
      </w:pPr>
    </w:lvl>
    <w:lvl w:ilvl="2" w:tplc="0415001B">
      <w:start w:val="1"/>
      <w:numFmt w:val="lowerRoman"/>
      <w:lvlText w:val="%3."/>
      <w:lvlJc w:val="right"/>
      <w:pPr>
        <w:ind w:left="6816" w:hanging="180"/>
      </w:pPr>
    </w:lvl>
    <w:lvl w:ilvl="3" w:tplc="0415000F">
      <w:start w:val="1"/>
      <w:numFmt w:val="decimal"/>
      <w:lvlText w:val="%4."/>
      <w:lvlJc w:val="left"/>
      <w:pPr>
        <w:ind w:left="7536" w:hanging="360"/>
      </w:pPr>
    </w:lvl>
    <w:lvl w:ilvl="4" w:tplc="04150019">
      <w:start w:val="1"/>
      <w:numFmt w:val="lowerLetter"/>
      <w:lvlText w:val="%5."/>
      <w:lvlJc w:val="left"/>
      <w:pPr>
        <w:ind w:left="8256" w:hanging="360"/>
      </w:pPr>
    </w:lvl>
    <w:lvl w:ilvl="5" w:tplc="0415001B">
      <w:start w:val="1"/>
      <w:numFmt w:val="lowerRoman"/>
      <w:lvlText w:val="%6."/>
      <w:lvlJc w:val="right"/>
      <w:pPr>
        <w:ind w:left="8976" w:hanging="180"/>
      </w:pPr>
    </w:lvl>
    <w:lvl w:ilvl="6" w:tplc="0415000F">
      <w:start w:val="1"/>
      <w:numFmt w:val="decimal"/>
      <w:lvlText w:val="%7."/>
      <w:lvlJc w:val="left"/>
      <w:pPr>
        <w:ind w:left="9696" w:hanging="360"/>
      </w:pPr>
    </w:lvl>
    <w:lvl w:ilvl="7" w:tplc="04150019">
      <w:start w:val="1"/>
      <w:numFmt w:val="lowerLetter"/>
      <w:lvlText w:val="%8."/>
      <w:lvlJc w:val="left"/>
      <w:pPr>
        <w:ind w:left="10416" w:hanging="360"/>
      </w:pPr>
    </w:lvl>
    <w:lvl w:ilvl="8" w:tplc="0415001B">
      <w:start w:val="1"/>
      <w:numFmt w:val="lowerRoman"/>
      <w:lvlText w:val="%9."/>
      <w:lvlJc w:val="right"/>
      <w:pPr>
        <w:ind w:left="11136" w:hanging="180"/>
      </w:pPr>
    </w:lvl>
  </w:abstractNum>
  <w:abstractNum w:abstractNumId="36">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37">
    <w:nsid w:val="7EB65BE4"/>
    <w:multiLevelType w:val="hybridMultilevel"/>
    <w:tmpl w:val="25D267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18"/>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15"/>
  </w:num>
  <w:num w:numId="21">
    <w:abstractNumId w:val="14"/>
    <w:lvlOverride w:ilvl="0">
      <w:startOverride w:val="1"/>
    </w:lvlOverride>
    <w:lvlOverride w:ilvl="1">
      <w:startOverride w:val="9"/>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5"/>
  </w:num>
  <w:num w:numId="38">
    <w:abstractNumId w:val="2"/>
  </w:num>
  <w:num w:numId="39">
    <w:abstractNumId w:val="28"/>
  </w:num>
  <w:num w:numId="40">
    <w:abstractNumId w:val="32"/>
  </w:num>
  <w:num w:numId="41">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walik">
    <w15:presenceInfo w15:providerId="None" w15:userId="E.Kowa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2E"/>
    <w:rsid w:val="00013157"/>
    <w:rsid w:val="00017FBF"/>
    <w:rsid w:val="00061145"/>
    <w:rsid w:val="0009159C"/>
    <w:rsid w:val="00095541"/>
    <w:rsid w:val="000C2D7D"/>
    <w:rsid w:val="000E4625"/>
    <w:rsid w:val="0010191A"/>
    <w:rsid w:val="00121677"/>
    <w:rsid w:val="00131400"/>
    <w:rsid w:val="001420BE"/>
    <w:rsid w:val="001C09F5"/>
    <w:rsid w:val="001E337E"/>
    <w:rsid w:val="00217C6C"/>
    <w:rsid w:val="00221EC9"/>
    <w:rsid w:val="0025746D"/>
    <w:rsid w:val="00276AAF"/>
    <w:rsid w:val="002D5324"/>
    <w:rsid w:val="002F0F49"/>
    <w:rsid w:val="003115AE"/>
    <w:rsid w:val="00316967"/>
    <w:rsid w:val="00371732"/>
    <w:rsid w:val="00383413"/>
    <w:rsid w:val="00395B09"/>
    <w:rsid w:val="003A1C2E"/>
    <w:rsid w:val="003D3B28"/>
    <w:rsid w:val="003E24B2"/>
    <w:rsid w:val="003F28A6"/>
    <w:rsid w:val="004077F0"/>
    <w:rsid w:val="004364FD"/>
    <w:rsid w:val="004673D0"/>
    <w:rsid w:val="00474251"/>
    <w:rsid w:val="004C67F4"/>
    <w:rsid w:val="004E1CD4"/>
    <w:rsid w:val="004F0251"/>
    <w:rsid w:val="0050678F"/>
    <w:rsid w:val="00511467"/>
    <w:rsid w:val="0051157D"/>
    <w:rsid w:val="00516DE4"/>
    <w:rsid w:val="005259F2"/>
    <w:rsid w:val="00526AA9"/>
    <w:rsid w:val="005319A7"/>
    <w:rsid w:val="005631F0"/>
    <w:rsid w:val="00570E32"/>
    <w:rsid w:val="00594A04"/>
    <w:rsid w:val="005E74D6"/>
    <w:rsid w:val="00612F64"/>
    <w:rsid w:val="00623DBC"/>
    <w:rsid w:val="00630493"/>
    <w:rsid w:val="00634B96"/>
    <w:rsid w:val="006939D6"/>
    <w:rsid w:val="006C13A9"/>
    <w:rsid w:val="006D259F"/>
    <w:rsid w:val="006E58C0"/>
    <w:rsid w:val="006F13A6"/>
    <w:rsid w:val="00705C04"/>
    <w:rsid w:val="007723AB"/>
    <w:rsid w:val="00777B16"/>
    <w:rsid w:val="007A3605"/>
    <w:rsid w:val="007B775A"/>
    <w:rsid w:val="007D3DC9"/>
    <w:rsid w:val="007E6E09"/>
    <w:rsid w:val="00836C8A"/>
    <w:rsid w:val="00863941"/>
    <w:rsid w:val="00863EA9"/>
    <w:rsid w:val="0087367B"/>
    <w:rsid w:val="008861EF"/>
    <w:rsid w:val="008B50D9"/>
    <w:rsid w:val="008B7C31"/>
    <w:rsid w:val="008C5E3A"/>
    <w:rsid w:val="008D2F48"/>
    <w:rsid w:val="008E51D3"/>
    <w:rsid w:val="009F11B7"/>
    <w:rsid w:val="00A13386"/>
    <w:rsid w:val="00A5475A"/>
    <w:rsid w:val="00A91508"/>
    <w:rsid w:val="00A95B3E"/>
    <w:rsid w:val="00AC0985"/>
    <w:rsid w:val="00AC1CC1"/>
    <w:rsid w:val="00AD6775"/>
    <w:rsid w:val="00B06823"/>
    <w:rsid w:val="00B12B81"/>
    <w:rsid w:val="00B47119"/>
    <w:rsid w:val="00BC5470"/>
    <w:rsid w:val="00BD6337"/>
    <w:rsid w:val="00BE3F06"/>
    <w:rsid w:val="00BF2927"/>
    <w:rsid w:val="00C20EF9"/>
    <w:rsid w:val="00C242F8"/>
    <w:rsid w:val="00C26043"/>
    <w:rsid w:val="00C32AE6"/>
    <w:rsid w:val="00C4377F"/>
    <w:rsid w:val="00C66223"/>
    <w:rsid w:val="00C80C04"/>
    <w:rsid w:val="00C8522F"/>
    <w:rsid w:val="00C90004"/>
    <w:rsid w:val="00CA1DE3"/>
    <w:rsid w:val="00CB7E52"/>
    <w:rsid w:val="00CC1BE8"/>
    <w:rsid w:val="00CC1CD3"/>
    <w:rsid w:val="00CF0648"/>
    <w:rsid w:val="00CF6E65"/>
    <w:rsid w:val="00D34A8E"/>
    <w:rsid w:val="00D578B4"/>
    <w:rsid w:val="00D60073"/>
    <w:rsid w:val="00DE21B2"/>
    <w:rsid w:val="00DE4AFF"/>
    <w:rsid w:val="00DE6861"/>
    <w:rsid w:val="00E009C4"/>
    <w:rsid w:val="00E56C73"/>
    <w:rsid w:val="00E65932"/>
    <w:rsid w:val="00E70970"/>
    <w:rsid w:val="00EB05DB"/>
    <w:rsid w:val="00EB35E5"/>
    <w:rsid w:val="00EC6448"/>
    <w:rsid w:val="00F02E27"/>
    <w:rsid w:val="00F4366A"/>
    <w:rsid w:val="00F565CE"/>
    <w:rsid w:val="00F609AF"/>
    <w:rsid w:val="00F71DEA"/>
    <w:rsid w:val="00F8528F"/>
    <w:rsid w:val="00FE0D2F"/>
    <w:rsid w:val="00FE7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0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76AAF"/>
    <w:pPr>
      <w:keepNext/>
      <w:tabs>
        <w:tab w:val="num" w:pos="0"/>
      </w:tabs>
      <w:suppressAutoHyphens/>
      <w:spacing w:after="0" w:line="240" w:lineRule="atLeast"/>
      <w:jc w:val="center"/>
      <w:outlineLvl w:val="0"/>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073"/>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D60073"/>
    <w:rPr>
      <w:rFonts w:ascii="Calibri" w:eastAsia="Calibri" w:hAnsi="Calibri" w:cs="Arial"/>
      <w:sz w:val="20"/>
      <w:szCs w:val="20"/>
      <w:lang w:eastAsia="pl-PL"/>
    </w:rPr>
  </w:style>
  <w:style w:type="character" w:styleId="Odwoaniedokomentarza">
    <w:name w:val="annotation reference"/>
    <w:uiPriority w:val="99"/>
    <w:semiHidden/>
    <w:unhideWhenUsed/>
    <w:rsid w:val="00D60073"/>
    <w:rPr>
      <w:sz w:val="16"/>
      <w:szCs w:val="16"/>
    </w:rPr>
  </w:style>
  <w:style w:type="paragraph" w:styleId="Tekstkomentarza">
    <w:name w:val="annotation text"/>
    <w:basedOn w:val="Normalny"/>
    <w:link w:val="TekstkomentarzaZnak"/>
    <w:uiPriority w:val="99"/>
    <w:semiHidden/>
    <w:unhideWhenUsed/>
    <w:rsid w:val="00D60073"/>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semiHidden/>
    <w:rsid w:val="00D60073"/>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D60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0073"/>
    <w:rPr>
      <w:rFonts w:ascii="Tahoma" w:hAnsi="Tahoma" w:cs="Tahoma"/>
      <w:sz w:val="16"/>
      <w:szCs w:val="16"/>
    </w:rPr>
  </w:style>
  <w:style w:type="paragraph" w:styleId="Akapitzlist">
    <w:name w:val="List Paragraph"/>
    <w:aliases w:val="Numerowanie,List Paragraph,Akapit z listą BS,L1,Akapit z listą5,normalny tekst,sw tekst"/>
    <w:basedOn w:val="Normalny"/>
    <w:link w:val="AkapitzlistZnak"/>
    <w:uiPriority w:val="34"/>
    <w:qFormat/>
    <w:rsid w:val="00E009C4"/>
    <w:pPr>
      <w:ind w:left="720"/>
      <w:contextualSpacing/>
    </w:pPr>
  </w:style>
  <w:style w:type="paragraph" w:styleId="Tematkomentarza">
    <w:name w:val="annotation subject"/>
    <w:basedOn w:val="Tekstkomentarza"/>
    <w:next w:val="Tekstkomentarza"/>
    <w:link w:val="TematkomentarzaZnak"/>
    <w:uiPriority w:val="99"/>
    <w:semiHidden/>
    <w:unhideWhenUsed/>
    <w:rsid w:val="00017FBF"/>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17FBF"/>
    <w:rPr>
      <w:rFonts w:ascii="Calibri" w:eastAsia="Calibri" w:hAnsi="Calibri" w:cs="Arial"/>
      <w:b/>
      <w:bCs/>
      <w:sz w:val="20"/>
      <w:szCs w:val="20"/>
      <w:lang w:eastAsia="pl-PL"/>
    </w:rPr>
  </w:style>
  <w:style w:type="character" w:customStyle="1" w:styleId="Nagwek1Znak">
    <w:name w:val="Nagłówek 1 Znak"/>
    <w:basedOn w:val="Domylnaczcionkaakapitu"/>
    <w:link w:val="Nagwek1"/>
    <w:rsid w:val="00276AAF"/>
    <w:rPr>
      <w:rFonts w:ascii="Times New Roman" w:eastAsia="Times New Roman" w:hAnsi="Times New Roman" w:cs="Times New Roman"/>
      <w:b/>
      <w:sz w:val="24"/>
      <w:szCs w:val="20"/>
      <w:lang w:eastAsia="ar-SA"/>
    </w:rPr>
  </w:style>
  <w:style w:type="character" w:styleId="Hipercze">
    <w:name w:val="Hyperlink"/>
    <w:basedOn w:val="Domylnaczcionkaakapitu"/>
    <w:uiPriority w:val="99"/>
    <w:unhideWhenUsed/>
    <w:rsid w:val="00276AAF"/>
    <w:rPr>
      <w:color w:val="0000FF" w:themeColor="hyperlink"/>
      <w:u w:val="single"/>
    </w:rPr>
  </w:style>
  <w:style w:type="paragraph" w:customStyle="1" w:styleId="Default">
    <w:name w:val="Default"/>
    <w:rsid w:val="00276A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276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6AAF"/>
  </w:style>
  <w:style w:type="character" w:customStyle="1" w:styleId="AkapitzlistZnak">
    <w:name w:val="Akapit z listą Znak"/>
    <w:aliases w:val="Numerowanie Znak,List Paragraph Znak,Akapit z listą BS Znak,L1 Znak,Akapit z listą5 Znak,normalny tekst Znak,sw tekst Znak"/>
    <w:link w:val="Akapitzlist"/>
    <w:uiPriority w:val="34"/>
    <w:qFormat/>
    <w:rsid w:val="001420BE"/>
  </w:style>
  <w:style w:type="paragraph" w:styleId="Tekstpodstawowywcity">
    <w:name w:val="Body Text Indent"/>
    <w:basedOn w:val="Normalny"/>
    <w:link w:val="TekstpodstawowywcityZnak"/>
    <w:unhideWhenUsed/>
    <w:rsid w:val="002D532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2D5324"/>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76AAF"/>
    <w:pPr>
      <w:keepNext/>
      <w:tabs>
        <w:tab w:val="num" w:pos="0"/>
      </w:tabs>
      <w:suppressAutoHyphens/>
      <w:spacing w:after="0" w:line="240" w:lineRule="atLeast"/>
      <w:jc w:val="center"/>
      <w:outlineLvl w:val="0"/>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073"/>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D60073"/>
    <w:rPr>
      <w:rFonts w:ascii="Calibri" w:eastAsia="Calibri" w:hAnsi="Calibri" w:cs="Arial"/>
      <w:sz w:val="20"/>
      <w:szCs w:val="20"/>
      <w:lang w:eastAsia="pl-PL"/>
    </w:rPr>
  </w:style>
  <w:style w:type="character" w:styleId="Odwoaniedokomentarza">
    <w:name w:val="annotation reference"/>
    <w:uiPriority w:val="99"/>
    <w:semiHidden/>
    <w:unhideWhenUsed/>
    <w:rsid w:val="00D60073"/>
    <w:rPr>
      <w:sz w:val="16"/>
      <w:szCs w:val="16"/>
    </w:rPr>
  </w:style>
  <w:style w:type="paragraph" w:styleId="Tekstkomentarza">
    <w:name w:val="annotation text"/>
    <w:basedOn w:val="Normalny"/>
    <w:link w:val="TekstkomentarzaZnak"/>
    <w:uiPriority w:val="99"/>
    <w:semiHidden/>
    <w:unhideWhenUsed/>
    <w:rsid w:val="00D60073"/>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semiHidden/>
    <w:rsid w:val="00D60073"/>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D60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0073"/>
    <w:rPr>
      <w:rFonts w:ascii="Tahoma" w:hAnsi="Tahoma" w:cs="Tahoma"/>
      <w:sz w:val="16"/>
      <w:szCs w:val="16"/>
    </w:rPr>
  </w:style>
  <w:style w:type="paragraph" w:styleId="Akapitzlist">
    <w:name w:val="List Paragraph"/>
    <w:aliases w:val="Numerowanie,List Paragraph,Akapit z listą BS,L1,Akapit z listą5,normalny tekst,sw tekst"/>
    <w:basedOn w:val="Normalny"/>
    <w:link w:val="AkapitzlistZnak"/>
    <w:uiPriority w:val="34"/>
    <w:qFormat/>
    <w:rsid w:val="00E009C4"/>
    <w:pPr>
      <w:ind w:left="720"/>
      <w:contextualSpacing/>
    </w:pPr>
  </w:style>
  <w:style w:type="paragraph" w:styleId="Tematkomentarza">
    <w:name w:val="annotation subject"/>
    <w:basedOn w:val="Tekstkomentarza"/>
    <w:next w:val="Tekstkomentarza"/>
    <w:link w:val="TematkomentarzaZnak"/>
    <w:uiPriority w:val="99"/>
    <w:semiHidden/>
    <w:unhideWhenUsed/>
    <w:rsid w:val="00017FBF"/>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17FBF"/>
    <w:rPr>
      <w:rFonts w:ascii="Calibri" w:eastAsia="Calibri" w:hAnsi="Calibri" w:cs="Arial"/>
      <w:b/>
      <w:bCs/>
      <w:sz w:val="20"/>
      <w:szCs w:val="20"/>
      <w:lang w:eastAsia="pl-PL"/>
    </w:rPr>
  </w:style>
  <w:style w:type="character" w:customStyle="1" w:styleId="Nagwek1Znak">
    <w:name w:val="Nagłówek 1 Znak"/>
    <w:basedOn w:val="Domylnaczcionkaakapitu"/>
    <w:link w:val="Nagwek1"/>
    <w:rsid w:val="00276AAF"/>
    <w:rPr>
      <w:rFonts w:ascii="Times New Roman" w:eastAsia="Times New Roman" w:hAnsi="Times New Roman" w:cs="Times New Roman"/>
      <w:b/>
      <w:sz w:val="24"/>
      <w:szCs w:val="20"/>
      <w:lang w:eastAsia="ar-SA"/>
    </w:rPr>
  </w:style>
  <w:style w:type="character" w:styleId="Hipercze">
    <w:name w:val="Hyperlink"/>
    <w:basedOn w:val="Domylnaczcionkaakapitu"/>
    <w:uiPriority w:val="99"/>
    <w:unhideWhenUsed/>
    <w:rsid w:val="00276AAF"/>
    <w:rPr>
      <w:color w:val="0000FF" w:themeColor="hyperlink"/>
      <w:u w:val="single"/>
    </w:rPr>
  </w:style>
  <w:style w:type="paragraph" w:customStyle="1" w:styleId="Default">
    <w:name w:val="Default"/>
    <w:rsid w:val="00276A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276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6AAF"/>
  </w:style>
  <w:style w:type="character" w:customStyle="1" w:styleId="AkapitzlistZnak">
    <w:name w:val="Akapit z listą Znak"/>
    <w:aliases w:val="Numerowanie Znak,List Paragraph Znak,Akapit z listą BS Znak,L1 Znak,Akapit z listą5 Znak,normalny tekst Znak,sw tekst Znak"/>
    <w:link w:val="Akapitzlist"/>
    <w:uiPriority w:val="34"/>
    <w:qFormat/>
    <w:rsid w:val="001420BE"/>
  </w:style>
  <w:style w:type="paragraph" w:styleId="Tekstpodstawowywcity">
    <w:name w:val="Body Text Indent"/>
    <w:basedOn w:val="Normalny"/>
    <w:link w:val="TekstpodstawowywcityZnak"/>
    <w:unhideWhenUsed/>
    <w:rsid w:val="002D532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2D532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3601">
      <w:bodyDiv w:val="1"/>
      <w:marLeft w:val="0"/>
      <w:marRight w:val="0"/>
      <w:marTop w:val="0"/>
      <w:marBottom w:val="0"/>
      <w:divBdr>
        <w:top w:val="none" w:sz="0" w:space="0" w:color="auto"/>
        <w:left w:val="none" w:sz="0" w:space="0" w:color="auto"/>
        <w:bottom w:val="none" w:sz="0" w:space="0" w:color="auto"/>
        <w:right w:val="none" w:sz="0" w:space="0" w:color="auto"/>
      </w:divBdr>
    </w:div>
    <w:div w:id="14043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lublin.pl/zamowienia"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up.lubl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up.lubli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owienia@up.lublin.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9C2F-2F17-41DE-BBC8-BEB3693F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7179</Words>
  <Characters>43076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 Franus-Wyrwich</dc:creator>
  <cp:lastModifiedBy>Katarzyna Pawłowska</cp:lastModifiedBy>
  <cp:revision>3</cp:revision>
  <cp:lastPrinted>2020-12-30T11:16:00Z</cp:lastPrinted>
  <dcterms:created xsi:type="dcterms:W3CDTF">2020-12-30T10:23:00Z</dcterms:created>
  <dcterms:modified xsi:type="dcterms:W3CDTF">2020-12-30T11:18:00Z</dcterms:modified>
</cp:coreProperties>
</file>