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C1" w:rsidRPr="00E94EC1" w:rsidRDefault="004E7E7C" w:rsidP="00E94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Załącznik nr 1</w:t>
      </w:r>
      <w:bookmarkStart w:id="0" w:name="_GoBack"/>
      <w:bookmarkEnd w:id="0"/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4836CB" w:rsidRPr="00BA527B" w:rsidRDefault="00E94EC1" w:rsidP="00BA52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4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</w:t>
      </w:r>
      <w:r w:rsidR="00274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A5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40"/>
        <w:gridCol w:w="567"/>
        <w:gridCol w:w="709"/>
        <w:gridCol w:w="850"/>
        <w:gridCol w:w="992"/>
        <w:gridCol w:w="851"/>
        <w:gridCol w:w="1417"/>
      </w:tblGrid>
      <w:tr w:rsidR="00DB4582" w:rsidRPr="00F7258B" w:rsidTr="00440360">
        <w:tc>
          <w:tcPr>
            <w:tcW w:w="567" w:type="dxa"/>
            <w:shd w:val="clear" w:color="auto" w:fill="auto"/>
            <w:vAlign w:val="center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4836CB" w:rsidRPr="00F7258B" w:rsidRDefault="004836CB" w:rsidP="009A0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Ilości szacunkowe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4582" w:rsidRPr="00F7258B" w:rsidTr="00440360">
        <w:tc>
          <w:tcPr>
            <w:tcW w:w="567" w:type="dxa"/>
            <w:shd w:val="clear" w:color="auto" w:fill="auto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40" w:type="dxa"/>
            <w:shd w:val="clear" w:color="auto" w:fill="auto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836CB" w:rsidRPr="00F7258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1335E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Pielęgnacyjne mydło toaletowe, Skład: mydło sodowe, sole sodowe oleju kokosowego, woda, sole sodowe oleju palmowego, środki zapachowe, gliceryna, chlorek sodu, ciekła parafina, dwutlenek tytanu, czterosodowy EDTA, aminokwasy jedwabiu, lanolina, wosk pszczeli, kwas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etidronowy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benzenosulfonian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disodu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 dodatkiem mleczka nawilżającego lub z wyciągiem z białek jedwabiu utrzymujące równowagę wilgotności skóry, zabezpieczające przed wysuszeniem, o przyjemnym zapachu. Mydło w kostkach;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w postaci płynu do czyszczenia i dezynfekcji sanitariatów. Skutecznie usuwa uporczywe osady kamienia, rdzy, Zawiera między innymi: mieszaninę kwasu fosforowego, alkoholu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etoksylowanego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, kwas 2-hydroksypropanotri karboksylowy -1,2,3</w:t>
            </w:r>
            <w:r w:rsidRPr="00F7258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nie zawiera chloru,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2 o minimum 3-ch zapachach; opakowanie od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 g. do 650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(detergent) do zmywarki.  Zmywa trudne zabrudzenia po kawie, herbacie. Pozostawia naczynia błyszczące. Zawiera między innymi: wybielacz na bazie tlenu do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fosfoniany,polikarboksylany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niejonowe środki powierzchniowo czynne  &lt;5%, węglan sodu 50-75%, 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5578D3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(roztwór 10%) -  11,10; gęstość 1,08; 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kg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czyszczący: proszek do czyszczenia (szorowania) urządzeń sanitarnych, a także garnków i zlewów, usuwający bardzo trudne zabrudzenia i plamy, do utrzymania czystości w kuchni i łazience, nie rysujący czyszczących powierzchni, dodający blasku i pozostawiający przyjemny zapach, produkt w opakowaniu z zamknięciem umożliwiającym dozowanie,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1% r-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9-11,5 , w co najmniej 3 różnych zapachach, zawierający między innymi:</w:t>
            </w:r>
            <w:r w:rsidR="005578D3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zawiera związki wybielające na bazie tlenu, sproszkowany dolomit,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alkilobenzenosulfonian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sodu; węglan sodu &lt;8%,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0,5 kg.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Wybielający, czyszczący, proszek do szorowania wszystkich powierzchni emaliowanych, chromowanych i ceramicznych znajdujących się w łazience i w kuchni, przykładowo zlewy, blaty kuchenne, wanny, umywalki, kafelki. Ziarenka proszku o niskim wskaźniku twardości. Proszek nie rysujący sprzątanych powierzchni, idealnie zmywa i dodaje blasku pozostawiając miły zapach, zawartość środków ściernych co najmniej 60 %, Kwas C10-13-alkilo-benzenosulfonowy, sól sodowa 1-5%;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dla 1%-owego roztworu=9;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450 g.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557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Mleczko wybielająco – czyszczące z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mikroglanulkami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nadaje połysk białym powierzchniom, może być stosowane do czyszczenia powierzchni emaliowanych, ceramicznych, chromowanych i z tworzyw sztucznych, np. zlewy, kafelki, kuchenki, wanny, płytki ceramiczne (za wyjątkiem powierzchni lakierowanych), zawiera między innymi: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wybielacz na bazie chloru, anionowe środki powierzchniowo czynne &lt;5% , sole mineralne 35-50%, zawartoś</w:t>
            </w:r>
            <w:r w:rsidR="005578D3" w:rsidRPr="00F7258B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wolnej krzemionki krystalicznej w pyle całkowitym  poniżej 2%, węglan sodu 1-5%,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13;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1000 g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maksimum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1100g.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Pasta do mycia rąk i utrzymania czystości ubrań roboczych, mydlano-detergentowa, gęsta, o przyjemnym zapachu, nie podrażnia skóry rąk, usuwa trudne zabrudzenia np. smary, smołę, farby. Zawiera anionowe oraz niejonowe środki powierzchniowo czynne: od 5% do 15%, sól sodową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karboksymetylocelulozową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&lt;5%, środki nawilżające zapobiegające wysuszaniu skóry, środek ścierny, a także kompozycje zapachowe. Opakowanie: pudełko z wieczkiem; 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do mycia i pielęgnacji drewna, skutecznie czyści i pielęgnuje drewniane powierzchnie, nie niszcząc ich struktury. Zawiera mydło otrzymane z naturalnego olejku sosnowego, nie tylko doskonale czyści, ale i przywraca naturalny blask podłogi. Zawiera alkohole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olejek migdałowy, ropę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naftową,polimer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mocznikowy;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od 8,5 do 9,5. Nie pozostawia smug, może być używany na wszystkich zmywalnych powierzchniach drewnianych, takich jak: podłogi, meble, drzwi, okna, stoły;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Sól do zmywarki sypka. Skład: minimum 60% chlorku sodu. Zapobiega tworzeniu się zacieków na naczyniach i chroni zmywarkę przed osadzaniem się kamienia,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(roztwór 10%) 6,5 -7,5;opakowanie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 kg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Sól tabletkowa w workach;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kg.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</w:t>
            </w:r>
            <w:r w:rsidR="001335E1"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Krem do rąk z witaminą A+E,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glicerynowo-aloesowy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glicerynowo-cytrynowy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 Działa regenerująco i nawilżająco. Witaminy neutralizują wolne rodniki oraz odbudowują i wygładzają szorstką skórę. Łatwo się wchłania, a systematycznie stosowany chroni przed działaniem niekorzystnych czynników zewnętrznych;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Pasta woskowa: płynna pasta podłogowa na wosku pszczelim, sporządzona na bazie terpentyny i rozpuszczalników organicznych z dodatkiem najwyższej jakości wosku pszczelego i wosków syntetycznych. Czyści, konserwuje, nadaje lustrzany połysk podłogom drewnianym i drewnopodobnym. Zawiera między innymi: naturalne i syntetyczne woski, które doskonale zabezpieczają surowe drewno,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izoalkany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 węglowodory C9-C11 powyżej 51%, wosk pszczeli, terpentynę;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5,5-8,3; gęstość względna 0,781 g/cm3;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ml.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mycia  naczyń; zawiera między innymi witaminy: A, E, F, które mają działanie ochronne i odżywcze dla skóry rąk, łagodny dla skóry, skutecznie rozpuszcza tłuszcze, ulega biodegradacji, bardzo wydajny, nadaje się do mycia naczyń w zimnej jak i w ciepłej wodzie. Stosowany w rozcieńczeniu 5ml  na 5 l wody, gęstość 1025kg/m3 ; 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5,3-5,9; zawiera 5-15% anionowych środków powierzchniowo czynnych,&lt;5% niejonowych środków powierzchniowo czynnych,&lt;5% amfoterycznych środków powierzchniowo czynnych, Alkohol, C12-14,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etoksylowany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, siarczan, sole sodowe &lt;2,5 EO 5-8%; minimum 5 rodzajów;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Posiada Atest PZH ,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486D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486D0E"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Płyn do wybielania tkanin oraz czyszczenia i dezynfekcji urząd</w:t>
            </w:r>
            <w:r w:rsidR="00AE58D7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zeń sanitarnych o co najmniej </w:t>
            </w:r>
            <w:r w:rsidRPr="00F7258B">
              <w:rPr>
                <w:rFonts w:ascii="Times New Roman" w:hAnsi="Times New Roman" w:cs="Times New Roman"/>
                <w:bCs/>
                <w:sz w:val="20"/>
                <w:szCs w:val="20"/>
              </w:rPr>
              <w:t>3-ch zapachach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Zawiera między innymi: minimum 4% aktywnego chloru,  &lt;5% węglanu sodu,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Mleczko do pielęgnacji, czyszczenia mebli o zapachu drzewa sandałowego z rozpylaczem. Preparat czyści i pielęgnuje różnego rodzaju powierzchnie zarówno błyszczące jak i matowe. Doskonale usuwa zabrudzenia, tłuste plamy i odciski palców. Zawiera składnik antystatyczny, który pomaga w usuwaniu kurzu oraz zapobiega jego ponownemu osadzaniu. Nadaje delikatny połysk na długo pozostawia przyjemny, świeży zapach,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produktu od 6 do 8, zawiera alkohol izopropylowy &lt; 5%, alkohol C12-C16 7-15 TE, PEG-7 ,  nie pozostawia smug;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  <w:r w:rsidR="001335E1"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Detergent do mycia szkła laboratoryjnego stosowany w pracowniach diagnostycznych, chemicznych i biochemicznych. Płyn jest łatwo wypłukiwany z powierzchni szkła i tworzyw sztucznych, nie pozostawia zacieków i zmętnień oraz pozostałości wpływających na przebieg reakcji biochemicznych, enzymatycznych i oznaczeń analitycznych;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  <w:r w:rsidR="001335E1"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Odświeżacz powietrza w aerozolu. Odświeżacz powietrza oparty na bezwodnej formule, skutecznie neutralizujący i pochłaniający nieprzyjemne zapachy nie pozostawiając wilgotnej mgiełki, tzw. suchy odświeżacz powietrza. Pojemność: 300 ml (spray), różne zapachy, zawiera: propan 25-50%, Butan 25-50%, etanol 25-50%, &gt; = 30%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weglowodory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alifatyczne, min 5 zapachów,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w pianie do czyszczenia osmolonych szyb kominkowych, szyb piekarników,  pozostałości powstałych po pieczeniu. Rozpuszcza cząstki sadzy, substancji smołowych i zapieczonego tłuszczu. Chroni przed ponownym osadzeniem się zabrudzenia. Wytworzona aktywna piana przywiera na dłużej do czyszczonej powierzchni, dzięki czemu skutecznie usuwa nieczystości. Zawiera : wodorotlenek sodu 1-3%; 1-metoksypropan-2-ol 1-3%; Trójzasadowy fosforan sodowy 1-3%; Gęstość 20 ºC: 1100 kg/m³;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12 do 13. Pojemność </w:t>
            </w:r>
            <w:r w:rsidRPr="00F7258B">
              <w:rPr>
                <w:rFonts w:ascii="Times New Roman" w:hAnsi="Times New Roman" w:cs="Times New Roman"/>
                <w:b/>
                <w:sz w:val="20"/>
                <w:szCs w:val="20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Uniwersalny produkt w płynie posiadający wszechstronne zastosowanie. Przeznaczony jest do mycia różnych powierzchni takich jak: drewno, powierzchnie lakierowane, powierzchnie ceramiczne i tworzyw sztucznych, panele podłogowe, kafelki ścienne</w:t>
            </w:r>
            <w:r w:rsidR="00B845CD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,parapety, meble. Nie zostawia plam oraz pozostawia przyjemny zapach na  mytych powierzchniach; zawiera : Alkohol, C12-14,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siarczan, sole sodowe &lt;2,5 EO 1-3% ; PH 5-6, występuje w różnych  wersjach zapachowych,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czyszczenia powierzchni szklanych z rozpylaczem. Zawiera między innymi: etanol od 1 do 5%, który przyspiesza wysychanie, gwarantując połysk bez smug, anionowe środki powierzchniowo czynne &lt;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4-9,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gęstość max.0,995g/m³. Jest wyposażony w 2-funkcyjną pompkę umożliwiającą dozowanie produktu w formie ciekłej lub w formie pianki, która przywiera do szyby rozpuszczając zabrudzenia;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maszyny myjącej. Silny środek alkaliczny, czyszczący o zasadowym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przeznaczony do nawierzchni odpornych na działanie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alkalidów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stosowany  w zakładach przemysłowych. Produkt rozpuszcza silne zabrudzenia olejowo-tłuszczowe, jest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niskopieniący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i wydajny, ulega biodegradacji. Środek jest odpowiedni do mycia maszynowego i pod wysokim ciśnieniem, nie krystalizujący się, zawiera między innymi: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pirofosforan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tetrapotasu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5-10%,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alkilobenzebosulfonian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sodowy 1-5%,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kumenosulfonian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 1-5%, anionowe   środki powierzchniowo czynnych &lt; 5%,  niejonowe środki powierzchniowo czynnych &lt; 5%, 5-15% fosforanów oraz substancje zapachowe,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13-14;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do mycia, nabłyszczania, renowacji oraz zabezpieczania podłóg z paneli, lastryko, glazury, płytek PVC i innych. Czyści, myje; zabezpiecza powierzchnię przed uszkodzeniami mechanicznymi; tworzy antypoślizgową powłokę i zwiększa bezpieczeństwo użytkowania podłogi; utrudnia osadzanie się brudu; nabłyszcza i odświeża wygląd podłogi (bez potrzeby polerowania);  chroni podłogę przed destrukcyjnym wpływem wilgoci. Mycie powierzchni: 2 nakrętki płynu do 5 litrów wody; Nabłyszczanie i renowacja powierzchni: Na czystą, odtłuszczoną powierzchnię nanieś skoncentrowany środek i rozprowadź go po podłodze za pomocą szmatki nie wcierając i nie polerując. Zawiera : Alkohole, C9-11, rozgałęzione i linowe,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5-20TE 1-2% ;&lt;5% niejonowe środki powierzchniowo </w:t>
            </w:r>
            <w:r w:rsidR="005578D3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czynne, fosforan </w:t>
            </w:r>
            <w:proofErr w:type="spellStart"/>
            <w:r w:rsidR="005578D3" w:rsidRPr="00F7258B">
              <w:rPr>
                <w:rFonts w:ascii="Times New Roman" w:hAnsi="Times New Roman" w:cs="Times New Roman"/>
                <w:sz w:val="20"/>
                <w:szCs w:val="20"/>
              </w:rPr>
              <w:t>tributylu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6-7,5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czyszcząco - dezynfekujący. Płyn  zagęszczony czyści i dezynfekuje urządzenia i pomieszczenia sanitarne, zawiera między innymi: 0,5-2% wodorotlenku sodu i &lt;5% niejonowych związków powierzchniowo-czynnych, podchloryn sodu, chloran(I) sodu, 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&gt; 13, perfumowany. Posiada właściwości: bakteriobójcze, grzybobójcze, wirusobójcze. Posiada pozwolenie Ministra Zdrowia na obrót preparatem biobójczym;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minimum 3 rodzaje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ml.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45A16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>rodek do ochrony, nabłyszczania i pielęgnacji kamienia i terakoty, nadaje połysk bez polerowania, skutecznie zabezpiecza podłogę tworząc warstwę, która chroni przed zarysowaniami i ścieraniem, zwiększa właściwości antypoślizgowe, zabezpiecza podłoże przed wnikaniem wody oraz przed uszkodzeniami mechanicznymi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;tworzy antypoślizgową powłokę i zwiększa bezpieczeństwo użytkowania podłogi;  utrudnia osadzanie się brudu.  </w:t>
            </w:r>
            <w:proofErr w:type="spellStart"/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8 do 9,5, do usuwania starych powłok potrzebny specjalny zmywacz; wydajność minimum 60m²/1litr; skład: mieszanina wodna na bazie dodatków, </w:t>
            </w:r>
            <w:proofErr w:type="spellStart"/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>koalescentów</w:t>
            </w:r>
            <w:proofErr w:type="spellEnd"/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i żywic; opakowanie </w:t>
            </w:r>
            <w:r w:rsidR="001335E1"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Tabletki do zmywarki.  Zawierają funkcję: zmiękczania, nabłyszczania, zapobiegania osadzaniu się kamienia. Zapobiegają matowieniu szkła. Zawierają między innymi: wybielacz na bazie tlenu,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policarboksylany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5-15%, węglan sodu 30-60%, Kwas (1-hydroksyetyliden</w:t>
            </w:r>
            <w:r w:rsidR="000C5811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o)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bifosfonowy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, sól sodowa 5-10%,niejonowe</w:t>
            </w:r>
            <w:r w:rsidR="00440360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środki powierzchniowo czynne,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 5%; enzymy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szt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</w:t>
            </w:r>
            <w:r w:rsidR="001335E1"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AF1C6A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Produkt</w:t>
            </w:r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dedykowany do ochrony i nabłyszczania paneli, którego receptura oparta jest na polimerach. Tworzy powłokę o dużej trwałości. Pozostawia wysoki połysk oraz wypełnia powstałe na powierzchni mikrouszkodzenia i zabezpiecza przed powstawaniem kolejnych. Produkt chroni również na długi czas przed wnikaniem wilgoci w podłogę i jej wybrzuszeniem. PH od 6,5 do 8; wydajność minimum 60m²/1litr; opakowanie </w:t>
            </w:r>
            <w:r w:rsidR="001335E1"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="001335E1"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557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do gruntownego czyszczenia. Usuwa pozostałości po farbach, emaliach, lakierach wodorozcieńczalnych, a także tłuste plamy, smary, uporczywy brud, powłoki akrylowe. Zawiera między innymi: anionowe środki powierzchniowo czynne, kwas siarkowy, mono C12-C14 estry alkilowe, sole sodowe 1-5%, 2-(2-butoksyetoksy etanol) 15-20%; 2-Aminoethanol, </w:t>
            </w:r>
            <w:proofErr w:type="spellStart"/>
            <w:r w:rsidR="005578D3"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&lt;14. Zmywa preparat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Sidolux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z różnych powierzchni. Usuwa powłoki nabłyszczane i odtłuszcza powierzchnie. Zawiera między innymi: anionowe środki powierzchniowo czynne &lt;5%,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11-14 Wydajności minimum 60m²/1litr;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do czyszczenia wszystkich wodoodpornych podłóg. Odpowiedni do powierzchni pielęgnowanych emulsjami i dyspersjami. Szybko i skutecznie usuwa zanieczyszczenia wszelkiego rodzaju. Zawarte w nim substancje nabłyszczające chronią podłoże przed wyługowaniem i ponownym zabrudzeniem, powstawaniem zarysowań na gumowych powierzchniach. Środek zapobiega ślizganiu, nadaje się do automatów czyszczących, zawiera miedzy innymi: siarczan sodowy eteru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laurylowego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1-2%,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7,5;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mycia podłóg i innych powierzchni zmywalnych. Przeznaczony do mycia wszelkiego rodzaju podłóg (wykładziny PCV, lenteks, drewno lakierowane, terakota, marmur, gres, panele, meble laminowane, lamperie, drzwi, futryny okienne, boazerie lakierowane). Zawiera między innymi: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etasiarczan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sodowy 4 - 5%, emulsje woskową &lt; 3%,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8 – 9;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Nabłyszczasz do zmywarki, płynny. Nabłyszcza myte naczynia i umożliwia szybsze wysychanie bez zacieków i plam. Zawiera środek zapobiegający przed osadzaniem się kamienia na mytych naczyniach, niejonowe środki powierzchniowo czynne 5-15%,opakowanie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1335E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przeznaczony do usuwania kamienia i rdzy; gęsty, super aktywny żel, który szybko i skutecznie usuwa kamień i rdzę oraz inne zanieczyszczenia z umywalek, muszli, płytek ceramicznych, myje i odświeża, usuwa części organiczne będące źródłem ewentualnych zakażeń i nie dopuszcza do powstania nowych.  Zawiera kwas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amindosiarkowy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(VI) 3-5%,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bisetanol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1 do 2. Gęstość 1,04-1,048, Posiada przyjemny świeży zapach;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do mycia okien, szyb, ram i powierzchni typu: parapety, lustra, kafelki, powierzchnie plastikowe, meble łazienkowe i kuchenne, drzwi; zawiera alkohol, wyjątkowo wydajny – opakowanie wystarcza na minimum 300 m² powierzchni, zawiera etanol 1-5%, Sole sodowe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siarczanowa-nych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alkoholi tłuszczowych C12 - C14;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10,8-11,4;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Środek do pielęgnacji mebli o bardzo szerokim zastosowaniu. Receptura produktu świetnie wnika w brud i pomaga w jego usunięciu z powierzchni. Tworzy na czyszczonych meblach  antystatyczną warstwę, która chroni przed ponownym osiadaniem pyłków i kurzu. Zawiera w nim specjalne woski, nadające delikatny połysk.  Forma aerozolu pozwala na aplikację aktywną pianą, o co najmniej 3 różnych zapachach, zawiera: 10-15% Gazy z ropy naftowej,</w:t>
            </w:r>
            <w:r w:rsidR="00440360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skroplone o zawartości &gt;99 % ;  &lt;5% niejonowych środków powierzchniowo-czynnych, izopropyl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mirystate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7,5-9,0;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 ml.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Odplamiacz do tkanin, nadaje się również do tkanin delikatnych</w:t>
            </w:r>
            <w:r w:rsidR="00145A16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,jest skuteczny zarówno dla kolorowych jak i białych tkanin, zawiera między innymi: nadtlenku wodoru 5-10%, niejonowe związki powierzchniowo czynne,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4 - 4,6 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940 ml.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44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uniwersalny, do czyszczenia różnych powierzchni, również delikatnych, takich  jak: ramy okienne, lustra, terakota, parapety, drzwi, marmur, ceramika, drewno,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7,35-7,50.  Nierozcieńczony można stosować do silnych zabrudzeń.  Zawiera mniej niż 5% anionowych  środków powierzchniowo czynnych, niejonowe środki powierzchniowo czynne, które ulegają szybkiej biodegradacji, kwas C10-13-alkilobenzenosulfonowy, sól sodowa 0,5-1% . Pozostawia długotrwały, świeży zapach i połysk bez spłukiwania, o różnych kwiatowych zapachach ( min </w:t>
            </w:r>
            <w:r w:rsidR="00440360" w:rsidRPr="00F725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zapachów) 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płukania tkanin, środek przeznaczony do ostatecznego płukania zarówno tkanin naturalnych jak i syntetycznych, nadaje ubraniom delikatny, długotrwały zapach. Powoduje, że tkaniny są miękkie i delikatne w dotyku. Dzięki działaniu składników antyelektrostatycznych, zapobiega elektryzowaniu się. Wzbogacony o składnik ochrony koloru; zawiera mniej niż 5% kationowe środki powierzchniowo-czynne; wyciąg z aloesu, środki konserwujące (2-Bromo-2-Nitropropane-1,3-Diol,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Methylchloroisothiazolinone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Methylisothiazolinone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), kompozycja zapachowa (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Alpha-Isomethyl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Ionone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Benzyl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Salicylate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Butylphenyl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Methylpropional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Citronellol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); PH 2,5 – 4,5; minimum 5 zapachów;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3,3 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do udrażniania i dezynfekcji rur kanalizacyjnych i odpływowych oraz syfonów w instalacjach kanalizacyjnych w granulacie z aktywatorem aluminiowym (samoczynnie usuwa z rur i syfonów zanieczyszczenia stałe i organiczne: tłuszcz, włosy, papier, watę, odpadki kuchenne), na bazie wodorotlenku sodu (stężenie NaOH 50-70%), całkowicie rozpuszczający się w wodzie,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1% roztworu 12-14; Ciężar nasypowy – 1,0 g/cm3 - 1,5 g/cm3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likwiduje nieprzyjemny zapach;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Silny środek do gruntowego mycia i usuwania tłustych zabrudzeń. Skutecznie usuwa osady kuchenne, zabrudzenia z olejów i smarów. Zawiera m.in. &lt; 5% niejonowych środków powierzchniowo czynnych , &lt; 5% anionowych środków powierzchniowo czynnych, &lt; 5% fosforanów, &lt; 5%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fosfonianów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, &lt; 5% EDTA i jego soli, 2-butoksyetanol metakrzemian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disodu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glikole, posiada Świadectwo Jakości Zdrowotnej PZH;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Niskopieniacy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środek o silnym działaniu czyszczącym. Rozpuszcza oleje i tłuszcze maszynowe, sadzę, smary grafitowe oraz zabrudzenia po spalinach. Idealny do mycia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szorowarką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automatyczną i myjką wysokociśnieniową. Przeznaczony do wszystkich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zasadoodpornych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i wodoodpornych powierzchni, nie krystalizujący się. Zawiera miedzy innymi: wodorotlenek sodu 1-5%, anionowe związki powierzchniowo czynne &lt; 5%, niejonowe związki powierzchniowo czynne &lt; 5%, rozpuszczane w wodzie rozpuszczalniki,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 5 %, rozpuszczalne w wodzie rozpuszczalniki, środki antykorozyjne, zasady, barwniki.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(koncentratu): od 13 do 14, </w:t>
            </w:r>
            <w:r w:rsidRPr="00F7258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biodegradowalny w 90%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44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Środek w płynie z keratyną  do prania tkanin kolorowych , zmiękcza prane tkaniny, sprawia, że tkaniny stają się miękkie w dotyku. Nadaje się do  tkanin delikatnych, pozostawia miły zapach, zawiera między innymi: Sole sodowe C10-13-alkilowych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pochodnych kwasu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benzenosulfonowego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enzymy, alkohole C12-C14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oksyetylowane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&lt;2,5%, niejonowe środki powierzchniowo czynne, mydło &lt;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40360" w:rsidRPr="00F7258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8-8,4 , gęstość 1-1,04 g/cm³;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Żel do usuwania kamienia i rdzy z armatury sanitarnej, środek doskonale usuwa kamień, rdzę, osady z mydła, zacieki wodne, tłuste plany i inny oporny brud. Nabłyszcza elementy chromowane, takie jak: baterie łazienkowe i kuchenne, czy słuchawki prysznicowe. Zawiera między innymi: &lt; 5% niejonowe środki powierzchniowo-czynne, kwas sulfamidowy 2,5 – 5%, kwas szczawiowy&lt; 2,5%, kwas mrówkowy &lt; 2,5%,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1-2;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 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- żel do WC, służy do czyszczenia i dezynfekcji toalet. Posiada bardzo silne działanie, skutecznie usuwa wszelkie zabrudzenia, rozpuszcza naloty i osady z kamienia. Posiada właściwości bakteriobójcze i grzybobójcze. Zawiera między innymi: niejonowe środki powierzchniowo czynne &lt; 5, kationowe środki powierzchniowo czynne, substancje dezynfekujące, kwas chlorowodorowy  min 8g  na 100g produktu, 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&lt; 1%. Posiada pozwolenie Ministra Zdrowia na obrót  preparatem biobójczym;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574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Krochmal syntetyczny w płynie, który jest stosowany zarówno do krochmalenia ręcznego, jak i w pralkach automatycznych. Poprawia biel tkanin i ożywia kolory. Przeznaczony jest do krochmalenia tkanin: lnianych, bawełnianych oraz z domieszką tworzyw sztucznych. Zawiera między innymi: polimer, kompozycję zapachową,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3-5,5;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44.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 (obrusy, firanki), może być używany we wszystkich typach pralek oraz do prania ręcznego, w całym zakresie temperatur, tj. od 30 do 90ºC. Doskonale usuwa uporczywe plamy z błota, rdzy, gliny czy trawy już w niskiej temperaturze,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i wybielające na bazie tlenu 5-15%, niejonowe &lt;5%, , enzymy 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zeolity węglanu sodu 10-20%; kwas cytrynowy 1-5%;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dodecylobenzenosulfonian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 5-10% opakowanie od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 kg do 3,5 kg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ochronny do pralki automatycznej w proszku. Chroni elementy grzewcze przed przegrzaniem, bęben i plastikowe części przed osadzaniem się kamienia a powierzchnie gumowe przed uszkodzeniem. Może być używany do wszystkich rodzajów i kolorów tkanin  pranych w różnych skalach temperatur, różnych  programach; 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7258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500 g</w:t>
              </w:r>
            </w:smartTag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Odkamieniacz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preparat usuwa kamień i rdzę z urządzeń tak jak: czajniki, expresy do kawy, umywalki itp. Łagodny i ekologiczny, nie pozostawia nieprzyjemnego zapachu, zawiera między innymi: kwas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amidosiarkowy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10-15%,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0,1 do 2,1 gęstość min. 1,065 g/cm³; op.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Mydło w płynie,  skuteczny środek myjący, przeznaczony do codziennego użytku. Gęste kremowe o neutralnym PH . Zawiera glicerynę i Kopolimer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styrenowo-akrylowy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Występuje w minimum czterech wersjach zapachowych. Specjalnie dobrane, delikatne składniki powodują, że skóra nawet po wielokrotnym użyciu mydła nie ulega wysuszeniu, lecz jest świeża i gładka w dotyku. Neutralne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sprawia, że mydło w płynie nie wykazuje żadnego działania drażniącego, a obecna w składzie gliceryna, posiada własności nawilżające i natłuszczające, które pozytywnie wpływają na gładkość i elastyczność skóry dłoni. Mydło jest zagęszczone, a dzięki temu bardzo wydajne w użytkowaniu, obficie si</w:t>
            </w:r>
            <w:r w:rsidR="001A1A62"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ę pieni. Opakowanie kanister </w:t>
            </w:r>
            <w:r w:rsidR="001A1A62" w:rsidRPr="00F7258B">
              <w:rPr>
                <w:rFonts w:ascii="Times New Roman" w:hAnsi="Times New Roman" w:cs="Times New Roman"/>
                <w:b/>
                <w:sz w:val="20"/>
                <w:szCs w:val="20"/>
              </w:rPr>
              <w:t>5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 (obrusy, firanki), może być używany we wszystkich typach pralek oraz do prania ręcznego, w całym zakresie temperatur, tj. od 30 do 90ºC. Doskonale usuwa uporczywe plamy z błota, rdzy, gliny czy trawy już w niskiej temperaturze,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i wybielające na bazie tlenu 5-15%, niejonowe &lt;5%, , enzymy 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zeolity węglanu sodu 10-20%; kwas cytrynowy 1-5%;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dodecylobenzenosulfonian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 5-10%;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kolorowych, może być używany we wszystkich typach pralek oraz do prania ręcznego, w całym zakresie temperatur, tj. od 30 do 90ºC, jednocześnie dba o kolory. Doskonale usuwa uporczywe plamy już w niskiej temperaturze,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5-15%, niejonowe &lt;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zeolity, enzymy,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; gęstość względna 0,6-0,9;  węglan sodu 10-20%, ; opakowanie od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 kg do 3,5 kg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kolorowych, może być używany we wszystkich typach pralek oraz do prania ręcznego, w całym zakresie temperatur, tj. od 30 do 90ºC, jednocześnie dba o kolory. Doskonale usuwa uporczywe plamy już w niskiej temperaturze,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5-15%, niejonowe &lt;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zeolity, enzymy,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; gęstość względna 0,6-0,9;  węglan sodu 10-20%,;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pielęgnacji, czyszczenia i konserwacji mebli o zapachu leśnym; czyści i odświeża meble, doskonale usuwa kurz i brud wszelkiego rodzaju. Zmniejsza osadzanie się kurzu, zawiera między innymi terpentynę;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AF1C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AF1C6A"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Szampon do prania wykładzin, dywanów i obić tapicerskich, (czyści, odświeża, zapobiega zabrudzeniom) zawiera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wysokopieniące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związki powierzchniowo – czynne, nadtlenek wodoru mniej niż 2,5%,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mniej niż 5,7. Podczas czyszczenia piana wnika w głąb tkaniny i rozpuszcza brud. Zawarty w niej aktywny tlen usuwa najtrudniejsze, zaschnięte plamy np. po kawie, czerwonym winie, soku czy błocie. Odświeża dzięki aktywnemu tlenowi, neutralizuje nieprzyjemny zapach, jak np. dym z papierosów, zapach stęchlizny czy zapachy zwierzęce. Zapobiega zabrudzeniu: po wyschnięciu piana zamienia się w kryształki i po odkurzeniu na dywanie nie ma lepkich substancji do których klei się brud;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Krem, który doskonale pielęgnuje każdy rodzaj skóry, nadaje się również do skóry rąk. Nie zawiera środków konserwujących, posiada silne działanie natłuszczające i ograniczające ucieczkę wody ze skóry, a także nawilżające właściwości gliceryny, wzbogacony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pentanolem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Opakowanie z PP z wieczkiem zakręcanym;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Neutralny środek myjący nadający się do wszystkich zmywalnych wykładzin, podłóg zabezpieczonych powłokami polimerowymi i poliuretanowymi. Służy do codziennego mycia ręcznego i maszynowego. Nie pozostawia śladów i smug,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niskopieniący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o dobrych właściwościach odtłuszczających, o współczynniku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minimum 7,5,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tenzyt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niejonowy&lt; 10%;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z rozpylaczem służący do czyszczenia i pielęgnacji powierzchni metalowych ze stali szlachetnej, aluminium i aluminium eloksalowanego, usuwa odciski palców i inne zabrudzenia z powierzchni metalowych. Zawiera m. in. olej woskowy, niejonowe związki powierzchniowo czynne &lt;5%, węglowodory alifatyczne od 15 do 30%; nie zawiera kwasów i zasad , pozostawia zabezpieczający film , nie nawarstwia się ,opakowanie 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Płyn z rozpylaczem do mycia szyb i innych powierzchni szklanych, np. luster; na bazie octu, usuwa brud i tłuszcz, czyści do połysku bez smug, pozostawia powierzchnię krystalicznie czystą, zawiera między innymi: (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2-heksyloksyetanol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Butoxypropanol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Propylene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glycol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C14-17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Alkyl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Sec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Sulfonate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Acetic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Benzenesulfonic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mono-C10-16-alkyl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derivs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salts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Lactic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Parfum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Ksylenosulfonian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sodu),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&lt;7;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51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do czyszczenia i pielęgnacji z komponentami antypoślizgowymi (koncentrat). Współczynnik śliskości powierzchni umytej mieści się w granicach 0,4 – 0,6 zgodnie z normą DIN 18032część 2 i tym samym spełnia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wymogi bezpieczeństwa dla hal sportowych. Usuwa brud pozostawiając gładki, matowo-błyszczący, antypoślizgowy film ochronny. Przy każdym kolejnym myciu komponenty antypoślizgowe i pielęgnacyjne są wymieniane na nowe, co wyklucza ich nawarstwianie się. Preparat zawiera niejonowe związki powierzchniowo czynne, mydło, rozpuszczalne w wodzie rozpuszczalniki, substancje pielęgnacyjne i zapachowe. Preparat stosowany do wodoodpornych, twardych i elastycznych wykładzin podłogowych tj. PCV, linoleum, guma,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poliolefiny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marmur, beton poddany obróbce, żywica epoksydowa oraz powłoki woskowe i z tworzywa sztucznego. Idealny do mycia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szorowarką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automatyczną, nie krystalizujący się. Zawiera miedzy innymi: niejonowe związki powierzchniowo czynne 5-15%, mydło &lt;5%,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polikarboksylaty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&lt;5%, rozpuszczalne w wodzie rozpuszczalniki, substancje pielęgnujące, substancje zapachowe,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koncentratu 10; opak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11" w:rsidRPr="00F7258B" w:rsidTr="00440360">
        <w:trPr>
          <w:trHeight w:val="76"/>
        </w:trPr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58.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0C5811" w:rsidRPr="00F7258B" w:rsidRDefault="000C581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białych, może być używany we wszystkich typach pralek oraz do prania ręcznego, nadający się do namaczania tkanin, zawiera system zmiękczający twardą wodę, działa skutecznie już w temperaturze 30º;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10,7-10,9; zawiera węglan sodu, związek z nadtlenkiem wodoru &lt;5% op.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811" w:rsidRPr="00F7258B" w:rsidRDefault="000C5811" w:rsidP="007B1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811" w:rsidRPr="00F7258B" w:rsidRDefault="000C581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5811" w:rsidRPr="00F7258B" w:rsidRDefault="000C581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5811" w:rsidRPr="00F7258B" w:rsidRDefault="000C581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440360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1335E1" w:rsidRPr="00F7258B" w:rsidRDefault="001335E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335E1" w:rsidRPr="00F7258B" w:rsidRDefault="001335E1" w:rsidP="008F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Kostka w kształcie walca w plastikowym koszyczku z zawieszką do WC , dwufazowa kostka o potrójnym działaniu, przeznaczona do urządzeń sanitarnych, czyści, odświeża, pozostawia obfitą pianę. Zawiera między innymi: węglan magnezu, kwas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benzenosulfonowy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C10-C13 pochodne alkilowe, sole sodowe 30 do 50%,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1% r-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5,5-11,5 ; o różnych zapachach. Pakowana w folię; opakowanie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 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5E1" w:rsidRPr="00F7258B" w:rsidRDefault="000C581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5E1" w:rsidRPr="00F7258B" w:rsidRDefault="000C5811" w:rsidP="007B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35E1" w:rsidRPr="00F7258B" w:rsidRDefault="001335E1" w:rsidP="009A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335E1" w:rsidRPr="00F7258B" w:rsidRDefault="001335E1" w:rsidP="009A0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E1" w:rsidRPr="00F7258B" w:rsidTr="00BA5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4176" w:type="dxa"/>
          <w:trHeight w:val="344"/>
        </w:trPr>
        <w:tc>
          <w:tcPr>
            <w:tcW w:w="1417" w:type="dxa"/>
            <w:shd w:val="clear" w:color="auto" w:fill="auto"/>
          </w:tcPr>
          <w:p w:rsidR="001335E1" w:rsidRPr="00F7258B" w:rsidRDefault="001335E1" w:rsidP="009A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wartości brutto kolumna 8</w:t>
            </w:r>
          </w:p>
          <w:p w:rsidR="001335E1" w:rsidRPr="00F7258B" w:rsidRDefault="001335E1" w:rsidP="00D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</w:tr>
    </w:tbl>
    <w:p w:rsidR="004836CB" w:rsidRDefault="004836CB"/>
    <w:p w:rsidR="00031EDF" w:rsidRPr="00C671B3" w:rsidRDefault="00031EDF" w:rsidP="00031EDF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C671B3">
        <w:rPr>
          <w:rFonts w:ascii="Times New Roman" w:hAnsi="Times New Roman" w:cs="Times New Roman"/>
          <w:b/>
          <w:bCs/>
          <w:lang w:eastAsia="ar-SA"/>
        </w:rPr>
        <w:t>.............</w:t>
      </w:r>
      <w:r>
        <w:rPr>
          <w:rFonts w:ascii="Times New Roman" w:hAnsi="Times New Roman" w:cs="Times New Roman"/>
          <w:b/>
          <w:bCs/>
          <w:lang w:eastAsia="ar-SA"/>
        </w:rPr>
        <w:t>....</w:t>
      </w:r>
      <w:r w:rsidRPr="00C671B3">
        <w:rPr>
          <w:rFonts w:ascii="Times New Roman" w:hAnsi="Times New Roman" w:cs="Times New Roman"/>
          <w:b/>
          <w:bCs/>
          <w:lang w:eastAsia="ar-SA"/>
        </w:rPr>
        <w:t>...............................................</w:t>
      </w:r>
    </w:p>
    <w:p w:rsidR="00031EDF" w:rsidRPr="00C671B3" w:rsidRDefault="00031EDF" w:rsidP="00031EDF">
      <w:p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C671B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031EDF" w:rsidRPr="00C671B3" w:rsidRDefault="00031EDF" w:rsidP="00031EDF">
      <w:p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C671B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F7258B" w:rsidRDefault="00F7258B">
      <w:r>
        <w:br w:type="page"/>
      </w:r>
    </w:p>
    <w:p w:rsidR="00F7258B" w:rsidRPr="00F7258B" w:rsidRDefault="00F7258B" w:rsidP="00F725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5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Załącznik nr 1B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407"/>
        <w:gridCol w:w="1134"/>
        <w:gridCol w:w="1134"/>
        <w:gridCol w:w="4542"/>
      </w:tblGrid>
      <w:tr w:rsidR="00F7258B" w:rsidRPr="00F7258B" w:rsidTr="00B95F9F">
        <w:trPr>
          <w:trHeight w:val="434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07" w:type="dxa"/>
            <w:vMerge w:val="restart"/>
            <w:shd w:val="clear" w:color="auto" w:fill="auto"/>
            <w:vAlign w:val="center"/>
          </w:tcPr>
          <w:p w:rsidR="00F7258B" w:rsidRPr="00F7258B" w:rsidRDefault="00F7258B" w:rsidP="00B95F9F">
            <w:pPr>
              <w:pStyle w:val="Nagwek3"/>
              <w:jc w:val="center"/>
              <w:rPr>
                <w:sz w:val="20"/>
                <w:szCs w:val="20"/>
              </w:rPr>
            </w:pPr>
            <w:r w:rsidRPr="00F7258B">
              <w:rPr>
                <w:sz w:val="20"/>
                <w:szCs w:val="20"/>
              </w:rPr>
              <w:t>Asortyment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 w:rsidR="00F7258B" w:rsidRPr="00F7258B" w:rsidTr="00B95F9F">
        <w:trPr>
          <w:trHeight w:val="712"/>
        </w:trPr>
        <w:tc>
          <w:tcPr>
            <w:tcW w:w="639" w:type="dxa"/>
            <w:vMerge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7" w:type="dxa"/>
            <w:vMerge/>
            <w:shd w:val="clear" w:color="auto" w:fill="auto"/>
            <w:vAlign w:val="center"/>
          </w:tcPr>
          <w:p w:rsidR="00F7258B" w:rsidRPr="00F7258B" w:rsidRDefault="00F7258B" w:rsidP="00B95F9F">
            <w:pPr>
              <w:pStyle w:val="Nagwek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oferowanego produktu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Pojemność oferowanego produktu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działania oferowanego produktu</w:t>
            </w:r>
          </w:p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7" w:type="dxa"/>
            <w:shd w:val="clear" w:color="auto" w:fill="auto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Pielęgnacyjne mydło toaletowe, Skład: mydło sodowe, sole sodowe oleju kokosowego, woda, sole sodowe oleju palmowego, środki zapachowe, gliceryna, chlorek sodu, ciekła parafina, dwutlenek tytanu, czterosodowy EDTA, aminokwasy jedwabiu, lanolina, wosk pszczeli, kwas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etidronowy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benzenosulfonian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disodu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 dodatkiem mleczka nawilżającego lub z wyciągiem z białek jedwabiu utrzymujące równowagę wilgotności skóry, zabezpieczające przed wysuszeniem, o przyjemnym zapachu. Mydło w kostkach;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w postaci płynu do czyszczenia i dezynfekcji sanitariatów. Skutecznie usuwa uporczywe osady kamienia, rdzy, Zawiera między innymi: mieszaninę kwasu fosforowego, alkoholu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etoksylowanego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, kwas 2-hydroksypropanotri karboksylowy -1,2,3</w:t>
            </w:r>
            <w:r w:rsidRPr="00F7258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nie zawiera chloru,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2 o minimum 3-ch zapachach; opakowanie od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 g. do 650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(detergent) do zmywarki.  Zmywa trudne zabrudzenia po kawie, herbacie. Pozostawia naczynia błyszczące. Zawiera między innymi: wybielacz na bazie tlenu do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fosfoniany,polikarboksylany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niejonowe środki powierzchniowo czynne  &lt;5%, węglan sodu 50-75%, 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(roztwór 10%) -  11,10; gęstość 1,08; 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kg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czyszczący: proszek do czyszczenia (szorowania) urządzeń sanitarnych, a także garnków i zlewów, usuwający bardzo trudne zabrudzenia i plamy, do utrzymania czystości w kuchni i łazience, nie rysujący czyszczących powierzchni, dodający blasku i pozostawiający przyjemny zapach, produkt w opakowaniu z zamknięciem umożliwiającym dozowanie,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1% r-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9-11,5 , w co najmniej 3 różnych zapachach,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zawierający między innymi: zawiera związki wybielające na bazie tlenu, sproszkowany dolomit,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alkilobenzenosulfonian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sodu; węglan sodu &lt;8%,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0,5 kg.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Wybielający, czyszczący, proszek do szorowania wszystkich powierzchni emaliowanych, chromowanych i ceramicznych znajdujących się w łazience i w kuchni, przykładowo zlewy, blaty kuchenne, wanny, umywalki, kafelki. Ziarenka proszku o niskim wskaźniku twardości. Proszek nie rysujący sprzątanych powierzchni, idealnie zmywa i dodaje blasku pozostawiając miły zapach, zawartość środków ściernych co najmniej 60 %, Kwas C10-13-alkilo-benzenosulfonowy, sól sodowa 1-5%;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dla 1%-owego roztworu=9;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450 g. 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Mleczko wybielająco – czyszczące z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mikroglanulkami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nadaje połysk białym powierzchniom, może być stosowane do czyszczenia powierzchni emaliowanych, ceramicznych, chromowanych i z tworzyw sztucznych, np. zlewy, kafelki, kuchenki, wanny, płytki ceramiczne (za wyjątkiem powierzchni lakierowanych), zawiera między innymi: wybielacz na bazie chloru, anionowe środki powierzchniowo czynne &lt;5% , sole mineralne 35-50%, zawartość wolnej krzemionki krystalicznej w pyle całkowitym  poniżej 2%, węglan sodu 1-5%,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13;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1000 g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maksimum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1100g.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Pasta do mycia rąk i utrzymania czystości ubrań roboczych, mydlano-detergentowa, gęsta, o przyjemnym zapachu, nie podrażnia skóry rąk, usuwa trudne zabrudzenia np. smary, smołę, farby. Zawiera anionowe oraz niejonowe środki powierzchniowo czynne: od 5% do 15%, sól sodową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karboksymetylocelulozową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&lt;5%, środki nawilżające zapobiegające wysuszaniu skóry, środek ścierny, a także kompozycje zapachowe. Opakowanie: pudełko z wieczkiem; 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g.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do mycia i pielęgnacji drewna, skutecznie czyści i pielęgnuje drewniane powierzchnie, nie niszcząc ich struktury. Zawiera mydło otrzymane z naturalnego olejku sosnowego, nie tylko doskonale czyści, ale i przywraca naturalny blask podłogi. Zawiera alkohole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olejek migdałowy, ropę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naftową,polimer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mocznikowy;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od 8,5 do 9,5. Nie pozostawia smug, może być używany na wszystkich zmywalnych powierzchniach drewnianych, takich jak: podłogi, meble, drzwi, okna, stoły;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Sól do zmywarki sypka. Skład: minimum 60% chlorku sodu. Zapobiega tworzeniu się zacieków na naczyniach i chroni zmywarkę przed osadzaniem się kamienia,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(roztwór 10%) 6,5 -7,5;opakowanie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 kg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Sól tabletkowa w workach;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kg.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Krem do rąk z witaminą A+E,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glicerynowo-aloesowy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glicerynowo-cytrynowy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 Działa regenerująco i nawilżająco. Witaminy neutralizują wolne rodniki oraz odbudowują i wygładzają szorstką skórę. Łatwo się wchłania, a systematycznie stosowany chroni przed działaniem niekorzystnych czynników zewnętrznych;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Pasta woskowa: płynna pasta podłogowa na wosku pszczelim, sporządzona na bazie terpentyny i rozpuszczalników organicznych z dodatkiem najwyższej jakości wosku pszczelego i wosków syntetycznych. Czyści, konserwuje, nadaje lustrzany połysk podłogom drewnianym i drewnopodobnym. Zawiera między innymi: naturalne i syntetyczne woski, które doskonale zabezpieczają surowe drewno,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izoalkany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 węglowodory C9-C11 powyżej 51%, wosk pszczeli, terpentynę;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5,5-8,3; gęstość względna 0,781 g/cm3;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ml.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mycia  naczyń; zawiera między innymi witaminy: A, E, F, które mają działanie ochronne i odżywcze dla skóry rąk, łagodny dla skóry, skutecznie rozpuszcza tłuszcze, ulega biodegradacji, bardzo wydajny, nadaje się do mycia naczyń w zimnej jak i w ciepłej wodzie. Stosowany w rozcieńczeniu 5ml  na 5 l wody, gęstość 1025kg/m3 ; 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5,3-5,9; zawiera 5-15% anionowych środków powierzchniowo czynnych,&lt;5% niejonowych środków powierzchniowo czynnych,&lt;5% amfoterycznych środków powierzchniowo czynnych, Alkohol, C12-14,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, siarczan, sole sodowe &lt;2,5 EO 5-8%; minimum 5 rodzajów;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Posiada Atest PZH ,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g.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wybielania tkanin oraz czyszczenia i dezynfekcji urządzeń sanitarnych o co najmniej </w:t>
            </w:r>
            <w:r w:rsidRPr="00F7258B">
              <w:rPr>
                <w:rFonts w:ascii="Times New Roman" w:hAnsi="Times New Roman" w:cs="Times New Roman"/>
                <w:bCs/>
                <w:sz w:val="20"/>
                <w:szCs w:val="20"/>
              </w:rPr>
              <w:t>3-ch zapachach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Zawiera między innymi: minimum 4% aktywnego chloru,  &lt;5% węglanu sodu,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Mleczko do pielęgnacji, czyszczenia mebli o zapachu drzewa sandałowego z rozpylaczem. Preparat czyści i pielęgnuje różnego rodzaju powierzchnie zarówno błyszczące jak i matowe. Doskonale usuwa zabrudzenia, tłuste plamy i odciski palców. Zawiera składnik antystatyczny, który pomaga w usuwaniu kurzu oraz zapobiega jego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ponownemu osadzaniu. Nadaje delikatny połysk na długo pozostawia przyjemny, świeży zapach,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produktu od 6 do 8, zawiera alkohol izopropylowy &lt; 5%, alkohol C12-C16 7-15 TE, PEG-7 ,  nie pozostawia smug;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Detergent do mycia szkła laboratoryjnego stosowany w pracowniach diagnostycznych, chemicznych i biochemicznych. Płyn jest łatwo wypłukiwany z powierzchni szkła i tworzyw sztucznych, nie pozostawia zacieków i zmętnień oraz pozostałości wpływających na przebieg reakcji biochemicznych, enzymatycznych i oznaczeń analitycznych;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Odświeżacz powietrza w aerozolu. Odświeżacz powietrza oparty na bezwodnej formule, skutecznie neutralizujący i pochłaniający nieprzyjemne zapachy nie pozostawiając wilgotnej mgiełki, tzw. suchy odświeżacz powietrza. Pojemność: 300 ml (spray), różne zapachy, zawiera: propan 25-50%, Butan 25-50%, etanol 25-50%, &gt; = 30%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weglowodory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alifatyczne, min 5 zapachów,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w pianie do czyszczenia osmolonych szyb kominkowych, szyb piekarników,  pozostałości powstałych po pieczeniu. Rozpuszcza cząstki sadzy, substancji smołowych i zapieczonego tłuszczu. Chroni przed ponownym osadzeniem się zabrudzenia. Wytworzona aktywna piana przywiera na dłużej do czyszczonej powierzchni, dzięki czemu skutecznie usuwa nieczystości. Zawiera : wodorotlenek sodu 1-3%; 1-metoksypropan-2-ol 1-3%; Trójzasadowy fosforan sodowy 1-3%; Gęstość 20 ºC: 1100 kg/m³;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12 do 13. Pojemność </w:t>
            </w:r>
            <w:r w:rsidRPr="00F7258B">
              <w:rPr>
                <w:rFonts w:ascii="Times New Roman" w:hAnsi="Times New Roman" w:cs="Times New Roman"/>
                <w:b/>
                <w:sz w:val="20"/>
                <w:szCs w:val="20"/>
              </w:rPr>
              <w:t>500 ml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Uniwersalny produkt w płynie posiadający wszechstronne zastosowanie. Przeznaczony jest do mycia różnych powierzchni takich jak: drewno, powierzchnie lakierowane, powierzchnie ceramiczne i tworzyw sztucznych, panele podłogowe, kafelki ścienne ,parapety, meble. Nie zostawia plam oraz pozostawia przyjemny zapach na  mytych powierzchniach; zawiera : Alkohol, C12-14,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siarczan, sole sodowe &lt;2,5 EO 1-3% ; PH 5-6, występuje w różnych  wersjach zapachowych,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l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czyszczenia powierzchni szklanych z rozpylaczem. Zawiera między innymi: etanol od 1 do 5%, który przyspiesza wysychanie, gwarantując połysk bez smug, anionowe środki powierzchniowo czynne &lt;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4-9, gęstość max.0,995g/m³. Jest wyposażony w 2-funkcyjną pompkę umożliwiającą dozowanie produktu w formie ciekłej lub w formie pianki, która przywiera do szyby rozpuszczając zabrudzenia;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500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maszyny myjącej. Silny środek alkaliczny, czyszczący o zasadowym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przeznaczony do nawierzchni odpornych na działanie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alkalidów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stosowany  w zakładach przemysłowych. Produkt rozpuszcza silne zabrudzenia olejowo-tłuszczowe, jest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niskopieniący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i wydajny, ulega biodegradacji. Środek jest odpowiedni do mycia maszynowego i pod wysokim ciśnieniem, nie krystalizujący się, zawiera między innymi: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pirofosforan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tetrapotasu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5-10%,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alkilobenzebosulfonian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sodowy 1-5%,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kumenosulfonian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 1-5%, anionowe   środki powierzchniowo czynnych &lt; 5%,  niejonowe środki powierzchniowo czynnych &lt; 5%, 5-15% fosforanów oraz substancje zapachowe,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13-14;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do mycia, nabłyszczania, renowacji oraz zabezpieczania podłóg z paneli, lastryko, glazury, płytek PVC i innych. Czyści, myje; zabezpiecza powierzchnię przed uszkodzeniami mechanicznymi; tworzy antypoślizgową powłokę i zwiększa bezpieczeństwo użytkowania podłogi; utrudnia osadzanie się brudu; nabłyszcza i odświeża wygląd podłogi (bez potrzeby polerowania);  chroni podłogę przed destrukcyjnym wpływem wilgoci. Mycie powierzchni: 2 nakrętki płynu do 5 litrów wody; Nabłyszczanie i renowacja powierzchni: Na czystą, odtłuszczoną powierzchnię nanieś skoncentrowany środek i rozprowadź go po podłodze za pomocą szmatki nie wcierając i nie polerując. Zawiera : Alkohole, C9-11, rozgałęzione i linowe,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etoksylowane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5-20TE 1-2% ;&lt;5% niejonowe środki powierzchniowo czynne, fosforan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tributylu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6-7,5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czyszcząco - dezynfekujący. Płyn  zagęszczony czyści i dezynfekuje urządzenia i pomieszczenia sanitarne, zawiera między innymi: 0,5-2% wodorotlenku sodu i &lt;5% niejonowych związków powierzchniowo-czynnych, podchloryn sodu, chloran(I) sodu, 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&gt; 13, perfumowany. Posiada właściwości: bakteriobójcze, grzybobójcze, wirusobójcze. Posiada pozwolenie Ministra Zdrowia na obrót preparatem biobójczym;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minimum 3 rodzaje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ml.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Magenta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do ochrony, nabłyszczania i pielęgnacji kamienia i terakoty, nadaje połysk bez polerowania, skutecznie zabezpiecza podłogę tworząc warstwę, która chroni przed zarysowaniami i ścieraniem, zwiększa właściwości antypoślizgowe, zabezpiecza podłoże przed wnikaniem wody oraz przed uszkodzeniami mechanicznymi ;tworzy antypoślizgową powłokę i zwiększa bezpieczeństwo użytkowania podłogi;  utrudnia osadzanie się brudu. 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8 do 9,5, do usuwania starych powłok potrzebny specjalny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zmywacz; wydajność minimum 60m²/1litr; skład: mieszanina wodna na bazie dodatków,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koalescentów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i żywic;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Tabletki do zmywarki.  Zawierają funkcję: zmiękczania, nabłyszczania, zapobiegania osadzaniu się kamienia. Zapobiegają matowieniu szkła. Zawierają między innymi: wybielacz na bazie tlenu,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policarboksylany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5-15%, węglan sodu 30-60%, Kwas (1-hydroksyetylideno)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bifosfonowy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sól sodowa 5-10%,niejonowe środki powierzchniowo czynne,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 5%; enzymy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szt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Produkt, dedykowany do ochrony i nabłyszczania paneli, którego receptura oparta jest na polimerach. Tworzy powłokę o dużej trwałości. Pozostawia wysoki połysk oraz wypełnia powstałe na powierzchni mikrouszkodzenia i zabezpiecza przed powstawaniem kolejnych. Produkt chroni również na długi czas przed wnikaniem wilgoci w podłogę i jej wybrzuszeniem. PH od 6,5 do 8; wydajność minimum 60m²/1litr;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do gruntownego czyszczenia. Usuwa pozostałości po farbach, emaliach, lakierach wodorozcieńczalnych, a także tłuste plamy, smary, uporczywy brud, powłoki akrylowe. Zawiera między innymi: anionowe środki powierzchniowo czynne, kwas siarkowy, mono C12-C14 estry alkilowe, sole sodowe 1-5%, 2-(2-butoksyetoksy etanol) 15-20%; 2-Aminoethanol,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&lt;14. Zmywa preparat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Sidolux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z różnych powierzchni. Usuwa powłoki nabłyszczane i odtłuszcza powierzchnie. Zawiera między innymi: anionowe środki powierzchniowo czynne &lt;5%,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11-14 Wydajności minimum 60m²/1litr;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do czyszczenia wszystkich wodoodpornych podłóg. Odpowiedni do powierzchni pielęgnowanych emulsjami i dyspersjami. Szybko i skutecznie usuwa zanieczyszczenia wszelkiego rodzaju. Zawarte w nim substancje nabłyszczające chronią podłoże przed wyługowaniem i ponownym zabrudzeniem, powstawaniem zarysowań na gumowych powierzchniach. Środek zapobiega ślizganiu, nadaje się do automatów czyszczących, zawiera miedzy innymi: siarczan sodowy eteru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laurylowego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1-2%,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7,5;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mycia podłóg i innych powierzchni zmywalnych. Przeznaczony do mycia wszelkiego rodzaju podłóg (wykładziny PCV, lenteks, drewno lakierowane, terakota, marmur, gres, panele, meble laminowane, lamperie, drzwi, futryny okienne, boazerie lakierowane). Zawiera między innymi: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etasiarczan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sodowy 4 - 5%, emulsje woskową &lt;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8 – 9;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Nabłyszczasz do zmywarki, płynny. Nabłyszcza myte naczynia i umożliwia szybsze wysychanie bez zacieków i plam. Zawiera środek zapobiegający przed osadzaniem się kamienia na mytych naczyniach, niejonowe środki powierzchniowo czynne 5-15%,opakowanie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przeznaczony do usuwania kamienia i rdzy; gęsty, super aktywny żel, który szybko i skutecznie usuwa kamień i rdzę oraz inne zanieczyszczenia z umywalek, muszli, płytek ceramicznych, myje i odświeża, usuwa części organiczne będące źródłem ewentualnych zakażeń i nie dopuszcza do powstania nowych.  Zawiera kwas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amindosiarkowy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(VI) 3-5%,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bisetanol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1 do 2. Gęstość 1,04-1,048, Posiada przyjemny świeży zapach;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do mycia okien, szyb, ram i powierzchni typu: parapety, lustra, kafelki, powierzchnie plastikowe, meble łazienkowe i kuchenne, drzwi; zawiera alkohol, wyjątkowo wydajny – opakowanie wystarcza na minimum 300 m² powierzchni, zawiera etanol 1-5%, Sole sodowe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siarczanowa-nych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alkoholi tłuszczowych C12 - C14;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10,8-11,4;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do pielęgnacji mebli o bardzo szerokim zastosowaniu. Receptura produktu świetnie wnika w brud i pomaga w jego usunięciu z powierzchni. Tworzy na czyszczonych meblach  antystatyczną warstwę, która chroni przed ponownym osiadaniem pyłków i kurzu. Zawiera w nim specjalne woski, nadające delikatny połysk.  Forma aerozolu pozwala na aplikację aktywną pianą, o co najmniej 3 różnych zapachach, zawiera: 10-15% Gazy z ropy naftowej, skroplone o zawartości &gt;99 % ;  &lt;5% niejonowych środków powierzchniowo-czynnych, izopropyl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mirystate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7,5-9,0;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 ml.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rPr>
          <w:trHeight w:val="70"/>
        </w:trPr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Odplamiacz do tkanin, nadaje się również do tkanin delikatnych ,jest skuteczny zarówno dla kolorowych jak i białych tkanin, zawiera między innymi: nadtlenku wodoru 5-10%, niejonowe związki powierzchniowo czynne,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4 - 4,6 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940 ml. 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rPr>
          <w:trHeight w:val="287"/>
        </w:trPr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uniwersalny, do czyszczenia różnych powierzchni, również delikatnych, takich  jak: ramy okienne, lustra, terakota, parapety, drzwi, marmur, ceramika, drewno,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7,35-7,50.  Nierozcieńczony można stosować do silnych zabrudzeń.  Zawiera mniej niż 5% anionowych  środków powierzchniowo czynnych, niejonowe środki powierzchniowo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czynne, które ulegają szybkiej biodegradacji, kwas C10-13-alkilobenzenosulfonowy, sól sodowa 0,5-1% . Pozostawia długotrwały, świeży zapach i połysk bez spłukiwania, o różnych kwiatowych zapachach ( min 8 zapachów) 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płukania tkanin, środek przeznaczony do ostatecznego płukania zarówno tkanin naturalnych jak i syntetycznych, nadaje ubraniom delikatny, długotrwały zapach. Powoduje, że tkaniny są miękkie i delikatne w dotyku. Dzięki działaniu składników antyelektrostatycznych, zapobiega elektryzowaniu się. Wzbogacony o składnik ochrony koloru; zawiera mniej niż 5% kationowe środki powierzchniowo-czynne; wyciąg z aloesu, środki konserwujące (2-Bromo-2-Nitropropane-1,3-Diol,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Methylchloroisothiazolinone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Methylisothiazolinone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), kompozycja zapachowa (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Alpha-Isomethyl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Ionone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Benzyl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Salicylate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Butylphenyl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Methylpropional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Citronellol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); PH 2,5 – 4,5; minimum 5 zapachów;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3,3 l. 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do udrażniania i dezynfekcji rur kanalizacyjnych i odpływowych oraz syfonów w instalacjach kanalizacyjnych w granulacie z aktywatorem aluminiowym (samoczynnie usuwa z rur i syfonów zanieczyszczenia stałe i organiczne: tłuszcz, włosy, papier, watę, odpadki kuchenne), na bazie wodorotlenku sodu (stężenie NaOH 50-70%), całkowicie rozpuszczający się w wodzie,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1% roztworu 12-14; Ciężar nasypowy – 1,0 g/cm3 - 1,5 g/cm3 likwiduje nieprzyjemny zapach;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Silny środek do gruntowego mycia i usuwania tłustych zabrudzeń. Skutecznie usuwa osady kuchenne, zabrudzenia z olejów i smarów. Zawiera m.in. &lt; 5% niejonowych środków powierzchniowo czynnych , &lt; 5% anionowych środków powierzchniowo czynnych, &lt; 5% fosforanów, &lt; 5%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fosfonianów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, &lt; 5% EDTA i jego soli, 2-butoksyetanol metakrzemian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disodu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glikole, posiada Świadectwo Jakości Zdrowotnej PZH;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Niskopieniacy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środek o silnym działaniu czyszczącym. Rozpuszcza oleje i tłuszcze maszynowe, sadzę, smary grafitowe oraz zabrudzenia po spalinach. Idealny do mycia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szorowarką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automatyczną i myjką wysokociśnieniową. Przeznaczony do wszystkich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zasadoodpornych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i wodoodpornych powierzchni, nie krystalizujący się. Zawiera miedzy innymi: wodorotlenek sodu 1-5%, anionowe związki powierzchniowo czynne &lt; 5%, niejonowe związki powierzchniowo czynne &lt; 5%, rozpuszczane w wodzie rozpuszczalniki,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 5 %, rozpuszczalne w wodzie rozpuszczalniki, środki antykorozyjne, zasady, barwniki.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(koncentratu): od 13 do 14, </w:t>
            </w:r>
            <w:r w:rsidRPr="00F7258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biodegradowalny w </w:t>
            </w:r>
            <w:r w:rsidRPr="00F7258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90%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Środek w płynie z keratyną  do prania tkanin kolorowych , zmiękcza prane tkaniny, sprawia, że tkaniny stają się miękkie w dotyku. Nadaje się do  tkanin delikatnych, pozostawia miły zapach, zawiera między innymi: Sole sodowe C10-13-alkilowych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pochodnych kwasu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benzenosulfonowego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enzymy, alkohole C12-C14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oksyetylowane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&lt;2,5%, niejonowe środki powierzchniowo czynne, mydło &lt;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8-8,4 , gęstość 1-1,04 g/cm³;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Żel do usuwania kamienia i rdzy z armatury sanitarnej, środek doskonale usuwa kamień, rdzę, osady z mydła, zacieki wodne, tłuste plany i inny oporny brud. Nabłyszcza elementy chromowane, takie jak: baterie łazienkowe i kuchenne, czy słuchawki prysznicowe. Zawiera między innymi: &lt; 5% niejonowe środki powierzchniowo-czynne, kwas sulfamidowy 2,5 – 5%, kwas szczawiowy&lt; 2,5%, kwas mrówkowy &lt; 2,5%,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1-2;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 g.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Środek - żel do WC, służy do czyszczenia i dezynfekcji toalet. Posiada bardzo silne działanie, skutecznie usuwa wszelkie zabrudzenia, rozpuszcza naloty i osady z kamienia. Posiada właściwości bakteriobójcze i grzybobójcze. Zawiera między innymi: niejonowe środki powierzchniowo czynne &lt; 5, kationowe środki powierzchniowo czynne, substancje dezynfekujące, kwas chlorowodorowy  min 8g  na 100g produktu, 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&lt; 1%. Posiada pozwolenie Ministra Zdrowia na obrót  preparatem biobójczym;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Krochmal syntetyczny w płynie, który jest stosowany zarówno do krochmalenia ręcznego, jak i w pralkach automatycznych. Poprawia biel tkanin i ożywia kolory. Przeznaczony jest do krochmalenia tkanin: lnianych, bawełnianych oraz z domieszką tworzyw sztucznych. Zawiera między innymi: polimer, kompozycję zapachową,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3-5,5;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 (obrusy, firanki), może być używany we wszystkich typach pralek oraz do prania ręcznego, w całym zakresie temperatur, tj. od 30 do 90ºC. 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Doskonale usuwa uporczywe plamy z błota, rdzy, gliny czy trawy już w niskiej temperaturze,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i wybielające na bazie tlenu 5-15%, niejonowe &lt;5%, , enzymy 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zeolity węglanu sodu 10-20%; kwas cytrynowy 1-5%;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dodecylobenzenosulfonian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 5-10% opakowanie od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 kg do 3,5 kg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ochronny do pralki automatycznej w proszku. Chroni elementy grzewcze przed przegrzaniem, bęben i plastikowe części przed osadzaniem się kamienia a powierzchnie gumowe przed uszkodzeniem. Może być używany do wszystkich rodzajów i kolorów tkanin  pranych w różnych skalach temperatur, różnych  programach; 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7258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500 g</w:t>
              </w:r>
            </w:smartTag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Odkamieniacz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preparat usuwa kamień i rdzę z urządzeń tak jak: czajniki, expresy do kawy, umywalki itp. Łagodny i ekologiczny, nie pozostawia nieprzyjemnego zapachu, zawiera między innymi: kwas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amidosiarkowy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10-15%,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od 0,1 do 2,1 gęstość min. 1,065 g/cm³; op.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Mydło w płynie,  skuteczny środek myjący, przeznaczony do codziennego użytku. Gęste kremowe o neutralnym PH . Zawiera glicerynę i Kopolimer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styrenowo-akrylowy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Występuje w minimum czterech wersjach zapachowych. Specjalnie dobrane, delikatne składniki powodują, że skóra nawet po wielokrotnym użyciu mydła nie ulega wysuszeniu, lecz jest świeża i gładka w dotyku. Neutralne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sprawia, że mydło w płynie nie wykazuje żadnego działania drażniącego, a obecna w składzie gliceryna, posiada własności nawilżające i natłuszczające, które pozytywnie wpływają na gładkość i elastyczność skóry dłoni. Mydło jest zagęszczone, a dzięki temu bardzo wydajne w użytkowaniu, obficie się pieni. Opakowanie kanister </w:t>
            </w:r>
            <w:r w:rsidRPr="00F7258B">
              <w:rPr>
                <w:rFonts w:ascii="Times New Roman" w:hAnsi="Times New Roman" w:cs="Times New Roman"/>
                <w:b/>
                <w:sz w:val="20"/>
                <w:szCs w:val="20"/>
              </w:rPr>
              <w:t>5 l.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 (obrusy, firanki), może być używany we wszystkich typach pralek oraz do prania ręcznego, w całym zakresie temperatur, tj. od 30 do 90ºC. Doskonale usuwa uporczywe plamy z błota, rdzy, gliny czy trawy już w niskiej temperaturze,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i wybielające na bazie tlenu 5-15%, niejonowe &lt;5%, , enzymy 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zeolity węglanu sodu 10-20%; kwas cytrynowy 1-5%;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dodecylobenzenosulfonian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 5-10%;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kolorowych, może być używany we wszystkich typach pralek oraz do prania ręcznego, w całym zakresie temperatur, tj. od 30 do 90ºC, jednocześnie dba o kolory. Doskonale usuwa uporczywe plamy już w niskiej temperaturze,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9,5-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11,4; związki anionowe 5-15%, niejonowe &lt;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zeolity, enzymy,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; gęstość względna 0,6-0,9;  węglan sodu 10-20%, ; opakowanie od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 kg do 3,5 kg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kolorowych, może być używany we wszystkich typach pralek oraz do prania ręcznego, w całym zakresie temperatur, tj. od 30 do 90ºC, jednocześnie dba o kolory. Doskonale usuwa uporczywe plamy już w niskiej temperaturze,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5-15%, niejonowe &lt; 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zeolity, enzymy,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; gęstość względna 0,6-0,9;  węglan sodu 10-20%,;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g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Płyn do pielęgnacji, czyszczenia i konserwacji mebli o zapachu leśnym; czyści i odświeża meble, doskonale usuwa kurz i brud wszelkiego rodzaju. Zmniejsza osadzanie się kurzu, zawiera między innymi terpentynę;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Szampon do prania wykładzin, dywanów i obić tapicerskich, (czyści, odświeża, zapobiega zabrudzeniom) zawiera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wysokopieniące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związki powierzchniowo – czynne, nadtlenek wodoru mniej niż 2,5%,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mniej niż 5,7. Podczas czyszczenia piana wnika w głąb tkaniny i rozpuszcza brud. Zawarty w niej aktywny tlen usuwa najtrudniejsze, zaschnięte plamy np. po kawie, czerwonym winie, soku czy błocie. Odświeża dzięki aktywnemu tlenowi, neutralizuje nieprzyjemny zapach, jak np. dym z papierosów, zapach stęchlizny czy zapachy zwierzęce. Zapobiega zabrudzeniu: po wyschnięciu piana zamienia się w kryształki i po odkurzeniu na dywanie nie ma lepkich substancji do których klei się brud;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Krem, który doskonale pielęgnuje każdy rodzaj skóry, nadaje się również do skóry rąk. Nie zawiera środków konserwujących, posiada silne działanie natłuszczające i ograniczające ucieczkę wody ze skóry, a także nawilżające właściwości gliceryny, wzbogacony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pentanolem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. Opakowanie z PP z wieczkiem zakręcanym; opakowanie minimum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Neutralny środek myjący nadający się do wszystkich zmywalnych wykładzin, podłóg zabezpieczonych powłokami polimerowymi i poliuretanowymi. Służy do codziennego mycia ręcznego i maszynowego. Nie pozostawia śladów i smug,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niskopieniący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o dobrych właściwościach odtłuszczających, o współczynniku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minimum 7,5,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tenzyt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niejonowy&lt; 10%;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z rozpylaczem służący do czyszczenia i pielęgnacji powierzchni metalowych ze stali szlachetnej, aluminium i aluminium eloksalowanego, usuwa odciski palców i inne zabrudzenia z powierzchni metalowych. Zawiera m. in. olej woskowy, niejonowe związki powierzchniowo czynne &lt;5%, węglowodory alifatyczne od 15 do 30%; nie zawiera kwasów i zasad , pozostawia zabezpieczający film , nie nawarstwia się ,opakowanie 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750ml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Płyn z rozpylaczem do mycia szyb i innych powierzchni szklanych, np. luster; na bazie octu, usuwa brud i tłuszcz, czyści do połysku bez smug, pozostawia powierzchnię krystalicznie czystą, zawiera między innymi: (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2-heksyloksyetanol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Butoxypropanol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Propylene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glycol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C14-17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Alkyl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Sec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Sulfonate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Acetic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Benzenesulfonic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mono-C10-16-alkyl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derivs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salts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Lactic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Parfum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Ksylenosulfonian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sodu),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&lt;7; opakowanie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ml.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Preparat do czyszczenia i pielęgnacji z komponentami antypoślizgowymi (koncentrat). Współczynnik śliskości powierzchni umytej mieści się w granicach 0,4 – 0,6 zgodnie z normą DIN 18032część 2 i tym samym spełnia wymogi bezpieczeństwa dla hal sportowych. Usuwa brud pozostawiając gładki, matowo-błyszczący, antypoślizgowy film ochronny. Przy każdym kolejnym myciu komponenty antypoślizgowe i pielęgnacyjne są wymieniane na nowe, co wyklucza ich nawarstwianie się. Preparat zawiera niejonowe związki powierzchniowo czynne, mydło, rozpuszczalne w wodzie rozpuszczalniki, substancje pielęgnacyjne i zapachowe. Preparat stosowany do wodoodpornych, twardych i elastycznych wykładzin podłogowych tj. PCV, linoleum, guma,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poliolefiny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marmur, beton poddany obróbce, żywica epoksydowa oraz powłoki woskowe i z tworzywa sztucznego. Idealny do mycia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szorowarką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automatyczną, nie krystalizujący się. Zawiera miedzy innymi: niejonowe związki powierzchniowo czynne 5-15%, mydło &lt;5%,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polikarboksylaty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&lt;5%, rozpuszczalne w wodzie rozpuszczalniki, substancje pielęgnujące, substancje zapachowe,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koncentratu 10; opak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l</w:t>
            </w: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białych, może być używany we wszystkich typach pralek oraz do prania ręcznego, nadający się do namaczania tkanin, zawiera system zmiękczający twardą wodę, działa skutecznie już w temperaturze 30º;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10,7-10,9; zawiera węglan sodu, związek z nadtlenkiem wodoru &lt;5% op. 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g.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8B" w:rsidRPr="00F7258B" w:rsidTr="00B95F9F">
        <w:tc>
          <w:tcPr>
            <w:tcW w:w="639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7258B" w:rsidRPr="00F7258B" w:rsidRDefault="00F7258B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Kostka w kształcie walca w plastikowym koszyczku z zawieszką do WC , dwufazowa kostka o potrójnym działaniu, przeznaczona do urządzeń sanitarnych, czyści, odświeża, pozostawia obfitą pianę. Zawiera między innymi: węglan magnezu, kwas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benzenosulfonowy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, C10-C13 pochodne alkilowe, sole sodowe 30 do 50%, 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1% r-</w:t>
            </w:r>
            <w:proofErr w:type="spellStart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7258B">
              <w:rPr>
                <w:rFonts w:ascii="Times New Roman" w:hAnsi="Times New Roman" w:cs="Times New Roman"/>
                <w:sz w:val="20"/>
                <w:szCs w:val="20"/>
              </w:rPr>
              <w:t xml:space="preserve">  5,5-11,5 ; o różnych zapachach. Pakowana w folię; opakowanie</w:t>
            </w:r>
            <w:r w:rsidRPr="00F7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 g.</w:t>
            </w: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F7258B" w:rsidRPr="00F7258B" w:rsidRDefault="00F7258B" w:rsidP="00B95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58B" w:rsidRPr="00F7258B" w:rsidRDefault="00F7258B" w:rsidP="00F725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258B" w:rsidRPr="00F7258B" w:rsidRDefault="00F7258B" w:rsidP="00F7258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7258B">
        <w:rPr>
          <w:sz w:val="20"/>
          <w:szCs w:val="20"/>
        </w:rPr>
        <w:t xml:space="preserve">W kolumnie nr 3 należy wpisać dokładną nazwę produktu, szczególnie w sytuacji, gdy producent posiada całą gamę produktów o jednej nazwie właściwej. </w:t>
      </w:r>
    </w:p>
    <w:p w:rsidR="00F7258B" w:rsidRPr="00F7258B" w:rsidRDefault="00F7258B" w:rsidP="00F7258B">
      <w:pPr>
        <w:jc w:val="both"/>
        <w:rPr>
          <w:rFonts w:ascii="Times New Roman" w:hAnsi="Times New Roman" w:cs="Times New Roman"/>
          <w:sz w:val="20"/>
          <w:szCs w:val="20"/>
        </w:rPr>
      </w:pPr>
      <w:r w:rsidRPr="00F7258B">
        <w:rPr>
          <w:rFonts w:ascii="Times New Roman" w:hAnsi="Times New Roman" w:cs="Times New Roman"/>
          <w:sz w:val="20"/>
          <w:szCs w:val="20"/>
        </w:rPr>
        <w:t xml:space="preserve">Opakowania oferowanych produktów mają być oryginalne, na opakowaniu ma znajdować się etykieta zawierająca skład, przeznaczenie, działanie, gramaturę oraz wyraźną datę przydatności do użycia. Do wszystkich produktów należy dołączyć </w:t>
      </w:r>
      <w:r w:rsidRPr="00F7258B">
        <w:rPr>
          <w:rFonts w:ascii="Times New Roman" w:hAnsi="Times New Roman" w:cs="Times New Roman"/>
          <w:b/>
          <w:sz w:val="20"/>
          <w:szCs w:val="20"/>
        </w:rPr>
        <w:t>aktualną</w:t>
      </w:r>
      <w:r w:rsidRPr="00F7258B">
        <w:rPr>
          <w:rFonts w:ascii="Times New Roman" w:hAnsi="Times New Roman" w:cs="Times New Roman"/>
          <w:sz w:val="20"/>
          <w:szCs w:val="20"/>
        </w:rPr>
        <w:t xml:space="preserve"> kartę charakterystyki danego produktu.</w:t>
      </w:r>
    </w:p>
    <w:p w:rsidR="00F7258B" w:rsidRPr="00F7258B" w:rsidRDefault="00F7258B" w:rsidP="00F7258B">
      <w:pPr>
        <w:jc w:val="both"/>
        <w:rPr>
          <w:rFonts w:ascii="Times New Roman" w:hAnsi="Times New Roman" w:cs="Times New Roman"/>
          <w:sz w:val="20"/>
          <w:szCs w:val="20"/>
        </w:rPr>
      </w:pPr>
      <w:r w:rsidRPr="00F7258B">
        <w:rPr>
          <w:rFonts w:ascii="Times New Roman" w:hAnsi="Times New Roman" w:cs="Times New Roman"/>
          <w:sz w:val="20"/>
          <w:szCs w:val="20"/>
        </w:rPr>
        <w:t>Przedmiot zamówienia w poz. 1, 13, 47 o zadeklarowanym przez producenta składzie, przeznaczeniu i sposobie użycia, nie stanowi zagrożenia dla zdrowia człowieka.</w:t>
      </w:r>
    </w:p>
    <w:p w:rsidR="00F7258B" w:rsidRDefault="00F7258B" w:rsidP="00F7258B">
      <w:pPr>
        <w:rPr>
          <w:rFonts w:ascii="Times New Roman" w:hAnsi="Times New Roman" w:cs="Times New Roman"/>
        </w:rPr>
      </w:pPr>
    </w:p>
    <w:p w:rsidR="00F7258B" w:rsidRPr="00F7258B" w:rsidRDefault="00F7258B" w:rsidP="00F7258B">
      <w:pPr>
        <w:rPr>
          <w:rFonts w:ascii="Times New Roman" w:hAnsi="Times New Roman" w:cs="Times New Roman"/>
        </w:rPr>
      </w:pPr>
    </w:p>
    <w:p w:rsidR="00F7258B" w:rsidRPr="00F7258B" w:rsidRDefault="00F7258B" w:rsidP="00F72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F7258B">
        <w:rPr>
          <w:rFonts w:ascii="Times New Roman" w:hAnsi="Times New Roman" w:cs="Times New Roman"/>
          <w:b/>
          <w:bCs/>
          <w:lang w:eastAsia="ar-SA"/>
        </w:rPr>
        <w:t>................................................................</w:t>
      </w:r>
    </w:p>
    <w:p w:rsidR="00F7258B" w:rsidRPr="00F7258B" w:rsidRDefault="00F7258B" w:rsidP="00F7258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F7258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F7258B" w:rsidRPr="00F7258B" w:rsidRDefault="00F7258B" w:rsidP="00F7258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F7258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F7258B" w:rsidRDefault="00F7258B" w:rsidP="00F7258B">
      <w:pPr>
        <w:jc w:val="center"/>
      </w:pPr>
    </w:p>
    <w:p w:rsidR="00F7258B" w:rsidRDefault="00F7258B" w:rsidP="00F7258B">
      <w:pPr>
        <w:jc w:val="both"/>
        <w:rPr>
          <w:sz w:val="20"/>
          <w:szCs w:val="20"/>
        </w:rPr>
      </w:pPr>
    </w:p>
    <w:p w:rsidR="00031EDF" w:rsidRDefault="00031EDF"/>
    <w:sectPr w:rsidR="00031EDF" w:rsidSect="00F7258B">
      <w:headerReference w:type="default" r:id="rId9"/>
      <w:footerReference w:type="default" r:id="rId10"/>
      <w:pgSz w:w="16838" w:h="11906" w:orient="landscape"/>
      <w:pgMar w:top="1417" w:right="1417" w:bottom="851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67" w:rsidRDefault="00187067" w:rsidP="00EA280F">
      <w:pPr>
        <w:spacing w:after="0" w:line="240" w:lineRule="auto"/>
      </w:pPr>
      <w:r>
        <w:separator/>
      </w:r>
    </w:p>
  </w:endnote>
  <w:endnote w:type="continuationSeparator" w:id="0">
    <w:p w:rsidR="00187067" w:rsidRDefault="00187067" w:rsidP="00EA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0F" w:rsidRDefault="00EA280F">
    <w:pPr>
      <w:pStyle w:val="Stopka"/>
      <w:jc w:val="right"/>
    </w:pPr>
  </w:p>
  <w:p w:rsidR="00EA280F" w:rsidRDefault="00EA2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67" w:rsidRDefault="00187067" w:rsidP="00EA280F">
      <w:pPr>
        <w:spacing w:after="0" w:line="240" w:lineRule="auto"/>
      </w:pPr>
      <w:r>
        <w:separator/>
      </w:r>
    </w:p>
  </w:footnote>
  <w:footnote w:type="continuationSeparator" w:id="0">
    <w:p w:rsidR="00187067" w:rsidRDefault="00187067" w:rsidP="00EA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7258B" w:rsidRDefault="00F7258B">
        <w:pPr>
          <w:pStyle w:val="Nagwek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4E7E7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4E7E7C">
          <w:rPr>
            <w:b/>
            <w:bCs/>
            <w:noProof/>
          </w:rPr>
          <w:t>23</w:t>
        </w:r>
        <w:r>
          <w:rPr>
            <w:b/>
            <w:bCs/>
          </w:rPr>
          <w:fldChar w:fldCharType="end"/>
        </w:r>
      </w:p>
    </w:sdtContent>
  </w:sdt>
  <w:p w:rsidR="00F7258B" w:rsidRDefault="00F72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C59"/>
    <w:multiLevelType w:val="hybridMultilevel"/>
    <w:tmpl w:val="6BE803F8"/>
    <w:lvl w:ilvl="0" w:tplc="6CA43210">
      <w:start w:val="6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F6"/>
    <w:rsid w:val="00004EBA"/>
    <w:rsid w:val="00030DA0"/>
    <w:rsid w:val="00031E4C"/>
    <w:rsid w:val="00031EDF"/>
    <w:rsid w:val="000C5811"/>
    <w:rsid w:val="000F6C2B"/>
    <w:rsid w:val="00120549"/>
    <w:rsid w:val="001335E1"/>
    <w:rsid w:val="00145A16"/>
    <w:rsid w:val="00180A93"/>
    <w:rsid w:val="00187067"/>
    <w:rsid w:val="00187610"/>
    <w:rsid w:val="00196CF6"/>
    <w:rsid w:val="001A1A62"/>
    <w:rsid w:val="001B1431"/>
    <w:rsid w:val="001D5DA7"/>
    <w:rsid w:val="00205409"/>
    <w:rsid w:val="00221577"/>
    <w:rsid w:val="00274CC4"/>
    <w:rsid w:val="00281464"/>
    <w:rsid w:val="00296B00"/>
    <w:rsid w:val="002A363A"/>
    <w:rsid w:val="002D302B"/>
    <w:rsid w:val="002F73D3"/>
    <w:rsid w:val="00323A9E"/>
    <w:rsid w:val="00392835"/>
    <w:rsid w:val="003A18FE"/>
    <w:rsid w:val="003A7F0C"/>
    <w:rsid w:val="003B09EF"/>
    <w:rsid w:val="003F37FA"/>
    <w:rsid w:val="00400D7E"/>
    <w:rsid w:val="00407034"/>
    <w:rsid w:val="00411BBB"/>
    <w:rsid w:val="00423379"/>
    <w:rsid w:val="0043782B"/>
    <w:rsid w:val="00440360"/>
    <w:rsid w:val="0047115D"/>
    <w:rsid w:val="004836CB"/>
    <w:rsid w:val="00486D0E"/>
    <w:rsid w:val="004E7E7C"/>
    <w:rsid w:val="004F05D8"/>
    <w:rsid w:val="00517FD0"/>
    <w:rsid w:val="0052369A"/>
    <w:rsid w:val="00532665"/>
    <w:rsid w:val="005578D3"/>
    <w:rsid w:val="005741ED"/>
    <w:rsid w:val="00592FFA"/>
    <w:rsid w:val="005B6235"/>
    <w:rsid w:val="005B72CA"/>
    <w:rsid w:val="005E4ABA"/>
    <w:rsid w:val="005E794E"/>
    <w:rsid w:val="005F0F61"/>
    <w:rsid w:val="005F5442"/>
    <w:rsid w:val="00637FD6"/>
    <w:rsid w:val="006721C4"/>
    <w:rsid w:val="00684562"/>
    <w:rsid w:val="006912F2"/>
    <w:rsid w:val="006A58D0"/>
    <w:rsid w:val="006A7F06"/>
    <w:rsid w:val="006B492D"/>
    <w:rsid w:val="006B628B"/>
    <w:rsid w:val="006E1110"/>
    <w:rsid w:val="006F7D68"/>
    <w:rsid w:val="00726C23"/>
    <w:rsid w:val="00731FC7"/>
    <w:rsid w:val="0075535A"/>
    <w:rsid w:val="00757147"/>
    <w:rsid w:val="0077043E"/>
    <w:rsid w:val="0079069C"/>
    <w:rsid w:val="007A0B4A"/>
    <w:rsid w:val="007A1492"/>
    <w:rsid w:val="007A4430"/>
    <w:rsid w:val="007B05E4"/>
    <w:rsid w:val="007B13B9"/>
    <w:rsid w:val="007E6E81"/>
    <w:rsid w:val="00805981"/>
    <w:rsid w:val="00841AB4"/>
    <w:rsid w:val="00844609"/>
    <w:rsid w:val="0087716E"/>
    <w:rsid w:val="008A3E09"/>
    <w:rsid w:val="008B3D34"/>
    <w:rsid w:val="008C63F9"/>
    <w:rsid w:val="008D5B5B"/>
    <w:rsid w:val="00913112"/>
    <w:rsid w:val="00927102"/>
    <w:rsid w:val="0092711A"/>
    <w:rsid w:val="00944AED"/>
    <w:rsid w:val="00973017"/>
    <w:rsid w:val="009A1F9F"/>
    <w:rsid w:val="009F2474"/>
    <w:rsid w:val="00A3034B"/>
    <w:rsid w:val="00A55687"/>
    <w:rsid w:val="00A6681C"/>
    <w:rsid w:val="00A851F1"/>
    <w:rsid w:val="00A92D81"/>
    <w:rsid w:val="00AD2718"/>
    <w:rsid w:val="00AE58D7"/>
    <w:rsid w:val="00AF1C6A"/>
    <w:rsid w:val="00B01896"/>
    <w:rsid w:val="00B042C8"/>
    <w:rsid w:val="00B047AC"/>
    <w:rsid w:val="00B311F3"/>
    <w:rsid w:val="00B548A0"/>
    <w:rsid w:val="00B845CD"/>
    <w:rsid w:val="00BA527B"/>
    <w:rsid w:val="00BB2F30"/>
    <w:rsid w:val="00BD4A8F"/>
    <w:rsid w:val="00BF49C2"/>
    <w:rsid w:val="00C3246B"/>
    <w:rsid w:val="00C5467C"/>
    <w:rsid w:val="00C574C5"/>
    <w:rsid w:val="00CA1683"/>
    <w:rsid w:val="00CA6F12"/>
    <w:rsid w:val="00CB218C"/>
    <w:rsid w:val="00CC7B59"/>
    <w:rsid w:val="00D2446E"/>
    <w:rsid w:val="00D44BCC"/>
    <w:rsid w:val="00D80AEA"/>
    <w:rsid w:val="00D81238"/>
    <w:rsid w:val="00D93B86"/>
    <w:rsid w:val="00DA0B92"/>
    <w:rsid w:val="00DB4582"/>
    <w:rsid w:val="00DC149E"/>
    <w:rsid w:val="00DE16C2"/>
    <w:rsid w:val="00E058F4"/>
    <w:rsid w:val="00E40F2C"/>
    <w:rsid w:val="00E54D2B"/>
    <w:rsid w:val="00E66436"/>
    <w:rsid w:val="00E94EC1"/>
    <w:rsid w:val="00EA280F"/>
    <w:rsid w:val="00EC3F99"/>
    <w:rsid w:val="00F62D12"/>
    <w:rsid w:val="00F7258B"/>
    <w:rsid w:val="00FA36F1"/>
    <w:rsid w:val="00FC17AB"/>
    <w:rsid w:val="00FC4857"/>
    <w:rsid w:val="00FD463F"/>
    <w:rsid w:val="00FF54ED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94E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E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4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E94EC1"/>
  </w:style>
  <w:style w:type="table" w:styleId="Tabela-Siatka">
    <w:name w:val="Table Grid"/>
    <w:basedOn w:val="Standardowy"/>
    <w:rsid w:val="00E9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9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9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4E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94EC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4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EC1"/>
  </w:style>
  <w:style w:type="paragraph" w:styleId="Nagwek">
    <w:name w:val="header"/>
    <w:basedOn w:val="Normalny"/>
    <w:link w:val="NagwekZnak"/>
    <w:uiPriority w:val="99"/>
    <w:rsid w:val="00E94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94E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E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4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E94EC1"/>
  </w:style>
  <w:style w:type="table" w:styleId="Tabela-Siatka">
    <w:name w:val="Table Grid"/>
    <w:basedOn w:val="Standardowy"/>
    <w:rsid w:val="00E9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9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9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4E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94EC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4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EC1"/>
  </w:style>
  <w:style w:type="paragraph" w:styleId="Nagwek">
    <w:name w:val="header"/>
    <w:basedOn w:val="Normalny"/>
    <w:link w:val="NagwekZnak"/>
    <w:uiPriority w:val="99"/>
    <w:rsid w:val="00E94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4D0D-53E3-4859-8330-7DF76DF2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8132</Words>
  <Characters>48797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a</cp:lastModifiedBy>
  <cp:revision>5</cp:revision>
  <dcterms:created xsi:type="dcterms:W3CDTF">2018-12-12T10:30:00Z</dcterms:created>
  <dcterms:modified xsi:type="dcterms:W3CDTF">2018-12-14T10:00:00Z</dcterms:modified>
</cp:coreProperties>
</file>