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5" w:rsidRDefault="007F2E25" w:rsidP="007F2E2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0D6631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D6631">
        <w:rPr>
          <w:b/>
        </w:rPr>
        <w:t xml:space="preserve">     </w:t>
      </w:r>
      <w:r>
        <w:rPr>
          <w:b/>
        </w:rPr>
        <w:t xml:space="preserve">                     </w:t>
      </w:r>
      <w:r w:rsidRPr="000D6631">
        <w:rPr>
          <w:b/>
        </w:rPr>
        <w:t xml:space="preserve"> </w:t>
      </w:r>
      <w:r>
        <w:rPr>
          <w:b/>
        </w:rPr>
        <w:t xml:space="preserve">  </w:t>
      </w:r>
      <w:r w:rsidRPr="000D6631">
        <w:rPr>
          <w:b/>
        </w:rPr>
        <w:t xml:space="preserve"> 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8733D5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7F2E25" w:rsidRDefault="007F2E25" w:rsidP="007F2E25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7F2E25" w:rsidRDefault="007F2E25" w:rsidP="007F2E2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7F2E25" w:rsidRDefault="007F2E25" w:rsidP="007F2E2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7F2E25" w:rsidRPr="00EC6F6F" w:rsidRDefault="007F2E25" w:rsidP="007F2E2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W w:w="1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4"/>
        <w:gridCol w:w="4536"/>
        <w:gridCol w:w="1134"/>
        <w:gridCol w:w="992"/>
        <w:gridCol w:w="1417"/>
        <w:gridCol w:w="1418"/>
      </w:tblGrid>
      <w:tr w:rsidR="007F2E25" w:rsidRPr="00F17DCB" w:rsidTr="00DB752A">
        <w:trPr>
          <w:trHeight w:val="8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Charakterystyka- czytelny i szczegółowy 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J. 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pStyle w:val="Nagwek2"/>
            </w:pPr>
            <w:r w:rsidRPr="00F17DCB"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7F2E25" w:rsidRPr="00F17DCB" w:rsidTr="00DB752A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7F2E25" w:rsidRPr="00F17DCB" w:rsidRDefault="007F2E25" w:rsidP="00DB752A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F2E25" w:rsidRPr="00F17DCB" w:rsidTr="003C22CA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25" w:rsidRPr="00F17DCB" w:rsidRDefault="007F2E25" w:rsidP="00DB752A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F2E25" w:rsidRDefault="007F2E25" w:rsidP="00DB752A">
            <w:pPr>
              <w:tabs>
                <w:tab w:val="left" w:pos="7150"/>
              </w:tabs>
              <w:jc w:val="center"/>
            </w:pPr>
            <w:r>
              <w:rPr>
                <w:b/>
              </w:rPr>
              <w:t xml:space="preserve">Mieszanka paszowa uzupełniająca </w:t>
            </w:r>
          </w:p>
          <w:p w:rsidR="007F2E25" w:rsidRPr="00EE2A0C" w:rsidRDefault="007F2E25" w:rsidP="00DB752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7F2E25" w:rsidRDefault="007F2E25" w:rsidP="00DB752A">
            <w:proofErr w:type="spellStart"/>
            <w:r>
              <w:t>Zawierajaca</w:t>
            </w:r>
            <w:proofErr w:type="spellEnd"/>
            <w:r>
              <w:t xml:space="preserve">: </w:t>
            </w:r>
          </w:p>
          <w:p w:rsidR="007F2E25" w:rsidRDefault="007F2E25" w:rsidP="00DB752A">
            <w:r>
              <w:t xml:space="preserve">a) Węgiel aktywny ok. 65% mas. (włókno surowe–70-80 %; zawartość wilgoci–max 8 % wag.; </w:t>
            </w:r>
            <w:proofErr w:type="spellStart"/>
            <w:r>
              <w:t>pH</w:t>
            </w:r>
            <w:proofErr w:type="spellEnd"/>
            <w:r>
              <w:t xml:space="preserve"> ok. 9;)</w:t>
            </w:r>
          </w:p>
          <w:p w:rsidR="007F2E25" w:rsidRDefault="007F2E25" w:rsidP="00DB752A">
            <w:r>
              <w:t>b) Glinokrzemian – ok. 25% mas. (</w:t>
            </w:r>
            <w:proofErr w:type="spellStart"/>
            <w:r>
              <w:t>klinoptilolit</w:t>
            </w:r>
            <w:proofErr w:type="spellEnd"/>
            <w:r>
              <w:t xml:space="preserve">-max 83 % mas.; zawartość wilgoci– max 6,2 % wag.; </w:t>
            </w:r>
            <w:proofErr w:type="spellStart"/>
            <w:r>
              <w:t>pH</w:t>
            </w:r>
            <w:proofErr w:type="spellEnd"/>
            <w:r>
              <w:t xml:space="preserve"> ok. 9)</w:t>
            </w:r>
          </w:p>
          <w:p w:rsidR="007F2E25" w:rsidRPr="00BB0D62" w:rsidRDefault="007F2E25" w:rsidP="00DB752A">
            <w:r>
              <w:t>Z dokumentacją dopuszczenia do obrotu dla zwierząt.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F2E25" w:rsidRPr="00EE2A0C" w:rsidRDefault="007F2E25" w:rsidP="00DB752A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F2E25" w:rsidRPr="00EE2A0C" w:rsidRDefault="007F2E25" w:rsidP="00DB752A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F2E25" w:rsidRPr="00F17DCB" w:rsidRDefault="007F2E25" w:rsidP="00DB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F2E25" w:rsidRPr="00F17DCB" w:rsidRDefault="007F2E25" w:rsidP="00DB752A">
            <w:pPr>
              <w:jc w:val="center"/>
              <w:rPr>
                <w:sz w:val="20"/>
                <w:szCs w:val="20"/>
              </w:rPr>
            </w:pPr>
          </w:p>
        </w:tc>
      </w:tr>
      <w:tr w:rsidR="007F2E25" w:rsidTr="00DB7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12491" w:type="dxa"/>
          <w:trHeight w:val="1080"/>
        </w:trPr>
        <w:tc>
          <w:tcPr>
            <w:tcW w:w="1418" w:type="dxa"/>
          </w:tcPr>
          <w:p w:rsidR="007F2E25" w:rsidRDefault="007F2E25" w:rsidP="00DB752A">
            <w:pPr>
              <w:jc w:val="center"/>
            </w:pPr>
            <w:r>
              <w:t>Suma wartości brutto</w:t>
            </w:r>
          </w:p>
          <w:p w:rsidR="007F2E25" w:rsidRDefault="007F2E25" w:rsidP="00DB752A">
            <w:pPr>
              <w:jc w:val="center"/>
            </w:pPr>
            <w:r>
              <w:t>kolumna 7;</w:t>
            </w:r>
          </w:p>
          <w:p w:rsidR="007F2E25" w:rsidRDefault="007F2E25" w:rsidP="00DB752A">
            <w:pPr>
              <w:jc w:val="center"/>
            </w:pPr>
            <w:r>
              <w:t>………………………….</w:t>
            </w:r>
          </w:p>
        </w:tc>
      </w:tr>
    </w:tbl>
    <w:p w:rsidR="00437DAC" w:rsidRDefault="00437DAC" w:rsidP="00437DAC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437DAC" w:rsidRPr="00437DAC" w:rsidRDefault="00437DAC" w:rsidP="00437DAC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>Podpis osoby/osób uprawnionej</w:t>
      </w:r>
    </w:p>
    <w:p w:rsidR="00437DAC" w:rsidRDefault="00437DAC" w:rsidP="00437DAC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</w:t>
      </w:r>
      <w:r>
        <w:rPr>
          <w:rFonts w:eastAsia="Calibri"/>
          <w:b/>
          <w:bCs/>
          <w:iCs/>
          <w:color w:val="000000"/>
          <w:sz w:val="16"/>
          <w:szCs w:val="16"/>
        </w:rPr>
        <w:t xml:space="preserve"> </w:t>
      </w:r>
      <w:bookmarkStart w:id="0" w:name="_GoBack"/>
      <w:bookmarkEnd w:id="0"/>
      <w:r>
        <w:rPr>
          <w:rFonts w:eastAsia="Calibri"/>
          <w:b/>
          <w:bCs/>
          <w:iCs/>
          <w:color w:val="000000"/>
          <w:sz w:val="16"/>
          <w:szCs w:val="16"/>
        </w:rPr>
        <w:t>do reprezentowania Wykonawcy</w:t>
      </w:r>
    </w:p>
    <w:p w:rsidR="002D6CFB" w:rsidRDefault="002D6CFB"/>
    <w:sectPr w:rsidR="002D6CFB" w:rsidSect="007F2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4D"/>
    <w:multiLevelType w:val="hybridMultilevel"/>
    <w:tmpl w:val="0EDA2D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9"/>
    <w:rsid w:val="001154CC"/>
    <w:rsid w:val="002D6CFB"/>
    <w:rsid w:val="00437DAC"/>
    <w:rsid w:val="007F2E25"/>
    <w:rsid w:val="008733D5"/>
    <w:rsid w:val="00A05807"/>
    <w:rsid w:val="00A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E2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E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E2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E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3</cp:revision>
  <cp:lastPrinted>2017-01-25T11:50:00Z</cp:lastPrinted>
  <dcterms:created xsi:type="dcterms:W3CDTF">2017-01-31T09:30:00Z</dcterms:created>
  <dcterms:modified xsi:type="dcterms:W3CDTF">2017-01-31T09:36:00Z</dcterms:modified>
</cp:coreProperties>
</file>