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63" w:rsidRPr="00366945" w:rsidRDefault="00EB3E63" w:rsidP="00EB3E63">
      <w:pPr>
        <w:pStyle w:val="c2"/>
        <w:tabs>
          <w:tab w:val="left" w:pos="8163"/>
        </w:tabs>
        <w:spacing w:line="240" w:lineRule="auto"/>
        <w:rPr>
          <w:b/>
          <w:bCs/>
          <w:color w:val="FF0000"/>
          <w:lang w:val="pl-PL"/>
        </w:rPr>
      </w:pPr>
      <w:r w:rsidRPr="00366945">
        <w:rPr>
          <w:b/>
          <w:lang w:val="pl-PL"/>
        </w:rPr>
        <w:t>ZARZĄDZENIE NR</w:t>
      </w:r>
      <w:r w:rsidR="00912D94">
        <w:rPr>
          <w:b/>
          <w:lang w:val="pl-PL"/>
        </w:rPr>
        <w:t xml:space="preserve"> 21/2020</w:t>
      </w:r>
    </w:p>
    <w:p w:rsidR="00EB3E63" w:rsidRPr="00366945" w:rsidRDefault="00EB3E63" w:rsidP="00EB3E63">
      <w:pPr>
        <w:pStyle w:val="c2"/>
        <w:tabs>
          <w:tab w:val="left" w:pos="8163"/>
        </w:tabs>
        <w:spacing w:line="240" w:lineRule="auto"/>
        <w:rPr>
          <w:bCs/>
          <w:lang w:val="pl-PL"/>
        </w:rPr>
      </w:pPr>
      <w:r w:rsidRPr="00366945">
        <w:rPr>
          <w:bCs/>
          <w:lang w:val="pl-PL"/>
        </w:rPr>
        <w:t>Rektora Uniwersytetu Przyrodniczego w Lublinie</w:t>
      </w:r>
    </w:p>
    <w:p w:rsidR="00EB3E63" w:rsidRPr="00366945" w:rsidRDefault="00205DE4" w:rsidP="00EB3E63">
      <w:pPr>
        <w:pStyle w:val="c2"/>
        <w:tabs>
          <w:tab w:val="left" w:pos="8163"/>
        </w:tabs>
        <w:spacing w:line="240" w:lineRule="auto"/>
        <w:rPr>
          <w:lang w:val="pl-PL"/>
        </w:rPr>
      </w:pPr>
      <w:r>
        <w:rPr>
          <w:lang w:val="pl-PL"/>
        </w:rPr>
        <w:t xml:space="preserve">z dnia 28 lutego </w:t>
      </w:r>
      <w:r w:rsidR="00EB3E63">
        <w:rPr>
          <w:lang w:val="pl-PL"/>
        </w:rPr>
        <w:t xml:space="preserve">2020 </w:t>
      </w:r>
      <w:r w:rsidR="00EB3E63" w:rsidRPr="00366945">
        <w:rPr>
          <w:lang w:val="pl-PL"/>
        </w:rPr>
        <w:t xml:space="preserve">r. </w:t>
      </w:r>
    </w:p>
    <w:p w:rsidR="00EB3E63" w:rsidRPr="00366945" w:rsidRDefault="00EB3E63" w:rsidP="00EB3E63">
      <w:pPr>
        <w:pStyle w:val="c2"/>
        <w:tabs>
          <w:tab w:val="left" w:pos="8163"/>
        </w:tabs>
        <w:spacing w:line="240" w:lineRule="auto"/>
        <w:rPr>
          <w:bCs/>
          <w:lang w:val="pl-PL"/>
        </w:rPr>
      </w:pPr>
    </w:p>
    <w:p w:rsidR="00EB3E63" w:rsidRPr="00366945" w:rsidRDefault="00EB3E63" w:rsidP="00EB3E63">
      <w:pPr>
        <w:pStyle w:val="c3"/>
        <w:tabs>
          <w:tab w:val="left" w:pos="8163"/>
        </w:tabs>
        <w:spacing w:line="240" w:lineRule="auto"/>
        <w:rPr>
          <w:b/>
          <w:bCs/>
          <w:lang w:val="pl-PL"/>
        </w:rPr>
      </w:pPr>
      <w:r w:rsidRPr="00366945">
        <w:rPr>
          <w:b/>
          <w:bCs/>
          <w:lang w:val="pl-PL"/>
        </w:rPr>
        <w:t xml:space="preserve">w sprawie </w:t>
      </w:r>
      <w:r>
        <w:rPr>
          <w:b/>
          <w:bCs/>
          <w:lang w:val="pl-PL"/>
        </w:rPr>
        <w:t>organizacji roku akademickiego 2020/2021</w:t>
      </w:r>
    </w:p>
    <w:p w:rsidR="00EB3E63" w:rsidRDefault="00EB3E63" w:rsidP="00EB3E63">
      <w:pPr>
        <w:pStyle w:val="c3"/>
        <w:tabs>
          <w:tab w:val="left" w:pos="8163"/>
        </w:tabs>
        <w:spacing w:line="240" w:lineRule="auto"/>
        <w:rPr>
          <w:b/>
          <w:bCs/>
          <w:lang w:val="pl-PL"/>
        </w:rPr>
      </w:pPr>
      <w:r w:rsidRPr="00366945">
        <w:rPr>
          <w:b/>
          <w:bCs/>
          <w:lang w:val="pl-PL"/>
        </w:rPr>
        <w:t>w Uniwersytecie Przyrodniczym w Lublinie</w:t>
      </w:r>
      <w:r>
        <w:rPr>
          <w:b/>
          <w:bCs/>
          <w:lang w:val="pl-PL"/>
        </w:rPr>
        <w:t xml:space="preserve"> </w:t>
      </w:r>
    </w:p>
    <w:p w:rsidR="00EB3E63" w:rsidRDefault="00EB3E63" w:rsidP="00EB3E63">
      <w:pPr>
        <w:pStyle w:val="c3"/>
        <w:tabs>
          <w:tab w:val="left" w:pos="8163"/>
        </w:tabs>
        <w:spacing w:line="240" w:lineRule="auto"/>
        <w:rPr>
          <w:b/>
          <w:bCs/>
          <w:lang w:val="pl-PL"/>
        </w:rPr>
      </w:pPr>
    </w:p>
    <w:p w:rsidR="00CA48C8" w:rsidRPr="00A81773" w:rsidRDefault="00CA48C8" w:rsidP="00CA48C8">
      <w:pPr>
        <w:jc w:val="both"/>
        <w:rPr>
          <w:rFonts w:ascii="Times New Roman" w:hAnsi="Times New Roman" w:cs="Times New Roman"/>
          <w:sz w:val="24"/>
          <w:szCs w:val="24"/>
        </w:rPr>
      </w:pPr>
      <w:r w:rsidRPr="00A81773">
        <w:rPr>
          <w:rFonts w:ascii="Times New Roman" w:hAnsi="Times New Roman" w:cs="Times New Roman"/>
          <w:sz w:val="24"/>
          <w:szCs w:val="24"/>
        </w:rPr>
        <w:t>Na podstawie</w:t>
      </w:r>
      <w:r w:rsidR="00A81773" w:rsidRPr="00A81773">
        <w:rPr>
          <w:rFonts w:ascii="Times New Roman" w:hAnsi="Times New Roman" w:cs="Times New Roman"/>
          <w:sz w:val="24"/>
          <w:szCs w:val="24"/>
        </w:rPr>
        <w:t xml:space="preserve"> art. 23 ust. 2 ustawy</w:t>
      </w:r>
      <w:r w:rsidR="00077E24">
        <w:rPr>
          <w:rFonts w:ascii="Times New Roman" w:hAnsi="Times New Roman" w:cs="Times New Roman"/>
          <w:sz w:val="24"/>
          <w:szCs w:val="24"/>
        </w:rPr>
        <w:t xml:space="preserve"> z dnia 20 lipca 2018 r.</w:t>
      </w:r>
      <w:r w:rsidR="00A81773" w:rsidRPr="00A81773">
        <w:rPr>
          <w:rFonts w:ascii="Times New Roman" w:hAnsi="Times New Roman" w:cs="Times New Roman"/>
          <w:sz w:val="24"/>
          <w:szCs w:val="24"/>
        </w:rPr>
        <w:t xml:space="preserve"> – Prawo o szkolnictwie wyższym i nauc</w:t>
      </w:r>
      <w:r w:rsidR="006341CD">
        <w:rPr>
          <w:rFonts w:ascii="Times New Roman" w:hAnsi="Times New Roman" w:cs="Times New Roman"/>
          <w:sz w:val="24"/>
          <w:szCs w:val="24"/>
        </w:rPr>
        <w:t>e (Dz</w:t>
      </w:r>
      <w:r w:rsidR="00A81773" w:rsidRPr="00A81773">
        <w:rPr>
          <w:rFonts w:ascii="Times New Roman" w:hAnsi="Times New Roman" w:cs="Times New Roman"/>
          <w:sz w:val="24"/>
          <w:szCs w:val="24"/>
        </w:rPr>
        <w:t xml:space="preserve">.U. 2018, poz. 1668 z </w:t>
      </w:r>
      <w:proofErr w:type="spellStart"/>
      <w:r w:rsidR="00A81773" w:rsidRPr="00A8177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81773" w:rsidRPr="00A81773">
        <w:rPr>
          <w:rFonts w:ascii="Times New Roman" w:hAnsi="Times New Roman" w:cs="Times New Roman"/>
          <w:sz w:val="24"/>
          <w:szCs w:val="24"/>
        </w:rPr>
        <w:t>. zm.) ustala się następującą organizację roku akademickiego 2020-2021:</w:t>
      </w:r>
    </w:p>
    <w:p w:rsidR="00EB3E63" w:rsidRPr="00912D94" w:rsidRDefault="00CA48C8" w:rsidP="00912D94">
      <w:pPr>
        <w:jc w:val="center"/>
        <w:rPr>
          <w:rFonts w:ascii="Tahoma" w:hAnsi="Tahoma" w:cs="Tahoma"/>
          <w:sz w:val="20"/>
          <w:szCs w:val="20"/>
        </w:rPr>
      </w:pPr>
      <w:r w:rsidRPr="00CA48C8">
        <w:rPr>
          <w:rFonts w:ascii="Tahoma" w:hAnsi="Tahoma" w:cs="Tahoma"/>
          <w:sz w:val="20"/>
          <w:szCs w:val="20"/>
        </w:rPr>
        <w:t>§1</w:t>
      </w:r>
    </w:p>
    <w:p w:rsidR="00EB3E63" w:rsidRDefault="00655A87" w:rsidP="00655A87">
      <w:pPr>
        <w:pStyle w:val="c3"/>
        <w:numPr>
          <w:ilvl w:val="0"/>
          <w:numId w:val="2"/>
        </w:numPr>
        <w:tabs>
          <w:tab w:val="left" w:pos="8163"/>
        </w:tabs>
        <w:spacing w:line="240" w:lineRule="auto"/>
        <w:jc w:val="both"/>
        <w:rPr>
          <w:bCs/>
          <w:lang w:val="pl-PL"/>
        </w:rPr>
      </w:pPr>
      <w:r>
        <w:rPr>
          <w:bCs/>
          <w:lang w:val="pl-PL"/>
        </w:rPr>
        <w:t>Organizacja roku akademickiego 2020/2021 – załącznik nr 1 do niniejszego zarządzenia (nie dotyczy kierunków wymienionych w pkt 2-10).</w:t>
      </w:r>
    </w:p>
    <w:p w:rsidR="00655A87" w:rsidRDefault="00655A87" w:rsidP="00655A87">
      <w:pPr>
        <w:pStyle w:val="c3"/>
        <w:numPr>
          <w:ilvl w:val="0"/>
          <w:numId w:val="2"/>
        </w:numPr>
        <w:tabs>
          <w:tab w:val="left" w:pos="8163"/>
        </w:tabs>
        <w:spacing w:line="240" w:lineRule="auto"/>
        <w:jc w:val="both"/>
        <w:rPr>
          <w:bCs/>
          <w:lang w:val="pl-PL"/>
        </w:rPr>
      </w:pPr>
      <w:r>
        <w:rPr>
          <w:bCs/>
          <w:lang w:val="pl-PL"/>
        </w:rPr>
        <w:t>Organizacja roku akademickiego 2020/2021 obowiązująca na studiach trzeciego stopnia doktoranckich – załącznik nr 2 do niniejszego zarządzenia.</w:t>
      </w:r>
    </w:p>
    <w:p w:rsidR="00655A87" w:rsidRDefault="00655A87" w:rsidP="00655A87">
      <w:pPr>
        <w:pStyle w:val="c3"/>
        <w:numPr>
          <w:ilvl w:val="0"/>
          <w:numId w:val="2"/>
        </w:numPr>
        <w:tabs>
          <w:tab w:val="left" w:pos="8163"/>
        </w:tabs>
        <w:spacing w:line="240" w:lineRule="auto"/>
        <w:jc w:val="both"/>
        <w:rPr>
          <w:bCs/>
          <w:lang w:val="pl-PL"/>
        </w:rPr>
      </w:pPr>
      <w:r>
        <w:rPr>
          <w:bCs/>
          <w:lang w:val="pl-PL"/>
        </w:rPr>
        <w:t>Organizacja roku akademickiego 2020/2021 obowiązująca na VII semestrze studiów stacjonarnych pierwszego stopnia – załącznik nr 3 do niniejszego zarządzenia.</w:t>
      </w:r>
    </w:p>
    <w:p w:rsidR="00655A87" w:rsidRPr="00655A87" w:rsidRDefault="00655A87" w:rsidP="00655A87">
      <w:pPr>
        <w:pStyle w:val="c3"/>
        <w:numPr>
          <w:ilvl w:val="0"/>
          <w:numId w:val="2"/>
        </w:numPr>
        <w:tabs>
          <w:tab w:val="left" w:pos="8163"/>
        </w:tabs>
        <w:spacing w:line="240" w:lineRule="auto"/>
        <w:jc w:val="both"/>
        <w:rPr>
          <w:bCs/>
          <w:lang w:val="pl-PL"/>
        </w:rPr>
      </w:pPr>
      <w:r w:rsidRPr="00655A87">
        <w:rPr>
          <w:bCs/>
          <w:lang w:val="pl-PL"/>
        </w:rPr>
        <w:t>Organizacja roku akademickiego 2020/2021 obowiązująca na</w:t>
      </w:r>
      <w:r>
        <w:rPr>
          <w:bCs/>
          <w:lang w:val="pl-PL"/>
        </w:rPr>
        <w:t xml:space="preserve"> pierwszym semestrze studiów stacjonarnych i niestacjonarnych drugiego stopnia rozpoczynających się od semestru letniego</w:t>
      </w:r>
      <w:r w:rsidRPr="00655A87">
        <w:rPr>
          <w:bCs/>
          <w:lang w:val="pl-PL"/>
        </w:rPr>
        <w:t xml:space="preserve"> – załącznik </w:t>
      </w:r>
      <w:r w:rsidR="005C2AC7">
        <w:rPr>
          <w:bCs/>
          <w:lang w:val="pl-PL"/>
        </w:rPr>
        <w:t>nr 4</w:t>
      </w:r>
      <w:r w:rsidRPr="00655A87">
        <w:rPr>
          <w:bCs/>
          <w:lang w:val="pl-PL"/>
        </w:rPr>
        <w:t xml:space="preserve"> do niniejszego zarządzenia.</w:t>
      </w:r>
    </w:p>
    <w:p w:rsidR="00655A87" w:rsidRPr="005C2AC7" w:rsidRDefault="00655A87" w:rsidP="005C2AC7">
      <w:pPr>
        <w:pStyle w:val="c3"/>
        <w:numPr>
          <w:ilvl w:val="0"/>
          <w:numId w:val="2"/>
        </w:numPr>
        <w:tabs>
          <w:tab w:val="left" w:pos="8163"/>
        </w:tabs>
        <w:spacing w:line="240" w:lineRule="auto"/>
        <w:jc w:val="both"/>
        <w:rPr>
          <w:bCs/>
          <w:lang w:val="pl-PL"/>
        </w:rPr>
      </w:pPr>
      <w:r w:rsidRPr="005C2AC7">
        <w:rPr>
          <w:bCs/>
          <w:lang w:val="pl-PL"/>
        </w:rPr>
        <w:t xml:space="preserve">Organizacja roku akademickiego 2020/2021 obowiązująca na </w:t>
      </w:r>
      <w:r w:rsidR="005C2AC7">
        <w:rPr>
          <w:bCs/>
          <w:lang w:val="pl-PL"/>
        </w:rPr>
        <w:t xml:space="preserve">I </w:t>
      </w:r>
      <w:proofErr w:type="spellStart"/>
      <w:r w:rsidR="005C2AC7">
        <w:rPr>
          <w:bCs/>
          <w:lang w:val="pl-PL"/>
        </w:rPr>
        <w:t>i</w:t>
      </w:r>
      <w:proofErr w:type="spellEnd"/>
      <w:r w:rsidR="005C2AC7">
        <w:rPr>
          <w:bCs/>
          <w:lang w:val="pl-PL"/>
        </w:rPr>
        <w:t xml:space="preserve"> II roku kierunku aktywność fizyczna i agroturystyka kwalifikowana, studia stacjonarne pierwszego stopnia, profil praktyczny</w:t>
      </w:r>
      <w:r w:rsidRPr="005C2AC7">
        <w:rPr>
          <w:bCs/>
          <w:lang w:val="pl-PL"/>
        </w:rPr>
        <w:t xml:space="preserve"> – załącznik </w:t>
      </w:r>
      <w:r w:rsidR="005C2AC7">
        <w:rPr>
          <w:bCs/>
          <w:lang w:val="pl-PL"/>
        </w:rPr>
        <w:t>nr 5</w:t>
      </w:r>
      <w:r w:rsidRPr="005C2AC7">
        <w:rPr>
          <w:bCs/>
          <w:lang w:val="pl-PL"/>
        </w:rPr>
        <w:t xml:space="preserve"> do niniejszego zarządzenia.</w:t>
      </w:r>
    </w:p>
    <w:p w:rsidR="005C2AC7" w:rsidRPr="005C2AC7" w:rsidRDefault="005C2AC7" w:rsidP="005C2AC7">
      <w:pPr>
        <w:pStyle w:val="c3"/>
        <w:numPr>
          <w:ilvl w:val="0"/>
          <w:numId w:val="2"/>
        </w:numPr>
        <w:tabs>
          <w:tab w:val="left" w:pos="8163"/>
        </w:tabs>
        <w:spacing w:line="240" w:lineRule="auto"/>
        <w:jc w:val="both"/>
        <w:rPr>
          <w:bCs/>
          <w:lang w:val="pl-PL"/>
        </w:rPr>
      </w:pPr>
      <w:r w:rsidRPr="005C2AC7">
        <w:rPr>
          <w:bCs/>
          <w:lang w:val="pl-PL"/>
        </w:rPr>
        <w:t>Organizacja roku akademickiego 2020/2021 obowiązująca na</w:t>
      </w:r>
      <w:r>
        <w:rPr>
          <w:bCs/>
          <w:lang w:val="pl-PL"/>
        </w:rPr>
        <w:t xml:space="preserve"> II roku kierunku geodezja i kartografia, studia stacjonarne i niestacjonarne pierwszego stopnia, profil praktyczny</w:t>
      </w:r>
      <w:r w:rsidRPr="005C2AC7">
        <w:rPr>
          <w:bCs/>
          <w:lang w:val="pl-PL"/>
        </w:rPr>
        <w:t xml:space="preserve"> – załącznik </w:t>
      </w:r>
      <w:r>
        <w:rPr>
          <w:bCs/>
          <w:lang w:val="pl-PL"/>
        </w:rPr>
        <w:t>nr 6</w:t>
      </w:r>
      <w:r w:rsidRPr="005C2AC7">
        <w:rPr>
          <w:bCs/>
          <w:lang w:val="pl-PL"/>
        </w:rPr>
        <w:t xml:space="preserve"> do niniejszego zarządzenia.</w:t>
      </w:r>
    </w:p>
    <w:p w:rsidR="005C2AC7" w:rsidRPr="005C2AC7" w:rsidRDefault="005C2AC7" w:rsidP="005C2AC7">
      <w:pPr>
        <w:pStyle w:val="c3"/>
        <w:numPr>
          <w:ilvl w:val="0"/>
          <w:numId w:val="2"/>
        </w:numPr>
        <w:tabs>
          <w:tab w:val="left" w:pos="8163"/>
        </w:tabs>
        <w:spacing w:line="240" w:lineRule="auto"/>
        <w:jc w:val="both"/>
        <w:rPr>
          <w:bCs/>
          <w:lang w:val="pl-PL"/>
        </w:rPr>
      </w:pPr>
      <w:r w:rsidRPr="005C2AC7">
        <w:rPr>
          <w:bCs/>
          <w:lang w:val="pl-PL"/>
        </w:rPr>
        <w:t>Organizacja roku akademickiego 2020/2021 obowiązująca na</w:t>
      </w:r>
      <w:r>
        <w:rPr>
          <w:bCs/>
          <w:lang w:val="pl-PL"/>
        </w:rPr>
        <w:t xml:space="preserve"> III roku kierunku leśnictwo, studia stacjonarne i niestacjonarne pierwszego stopnia, profil praktyczny</w:t>
      </w:r>
      <w:r w:rsidRPr="005C2AC7">
        <w:rPr>
          <w:bCs/>
          <w:lang w:val="pl-PL"/>
        </w:rPr>
        <w:t xml:space="preserve"> – załącznik </w:t>
      </w:r>
      <w:r w:rsidR="00EF77E3">
        <w:rPr>
          <w:bCs/>
          <w:lang w:val="pl-PL"/>
        </w:rPr>
        <w:t>nr 7</w:t>
      </w:r>
      <w:r w:rsidRPr="005C2AC7">
        <w:rPr>
          <w:bCs/>
          <w:lang w:val="pl-PL"/>
        </w:rPr>
        <w:t xml:space="preserve"> do niniejszego zarządzenia.</w:t>
      </w:r>
    </w:p>
    <w:p w:rsidR="00EF77E3" w:rsidRPr="005C2AC7" w:rsidRDefault="00EF77E3" w:rsidP="00EF77E3">
      <w:pPr>
        <w:pStyle w:val="c3"/>
        <w:numPr>
          <w:ilvl w:val="0"/>
          <w:numId w:val="2"/>
        </w:numPr>
        <w:tabs>
          <w:tab w:val="left" w:pos="8163"/>
        </w:tabs>
        <w:spacing w:line="240" w:lineRule="auto"/>
        <w:jc w:val="both"/>
        <w:rPr>
          <w:bCs/>
          <w:lang w:val="pl-PL"/>
        </w:rPr>
      </w:pPr>
      <w:r w:rsidRPr="005C2AC7">
        <w:rPr>
          <w:bCs/>
          <w:lang w:val="pl-PL"/>
        </w:rPr>
        <w:t>Organizacja roku akademickiego 2020/2021 obowiązująca na</w:t>
      </w:r>
      <w:r>
        <w:rPr>
          <w:bCs/>
          <w:lang w:val="pl-PL"/>
        </w:rPr>
        <w:t xml:space="preserve"> III roku kierunku </w:t>
      </w:r>
      <w:proofErr w:type="spellStart"/>
      <w:r>
        <w:rPr>
          <w:bCs/>
          <w:lang w:val="pl-PL"/>
        </w:rPr>
        <w:t>biokosmetologia</w:t>
      </w:r>
      <w:proofErr w:type="spellEnd"/>
      <w:r>
        <w:rPr>
          <w:bCs/>
          <w:lang w:val="pl-PL"/>
        </w:rPr>
        <w:t>, studia stacjonarne pierwszego stopnia, profil praktyczny</w:t>
      </w:r>
      <w:r w:rsidRPr="005C2AC7">
        <w:rPr>
          <w:bCs/>
          <w:lang w:val="pl-PL"/>
        </w:rPr>
        <w:t xml:space="preserve"> – załącznik </w:t>
      </w:r>
      <w:r>
        <w:rPr>
          <w:bCs/>
          <w:lang w:val="pl-PL"/>
        </w:rPr>
        <w:t>nr 8</w:t>
      </w:r>
      <w:r w:rsidRPr="005C2AC7">
        <w:rPr>
          <w:bCs/>
          <w:lang w:val="pl-PL"/>
        </w:rPr>
        <w:t xml:space="preserve"> do niniejszego zarządzenia.</w:t>
      </w:r>
    </w:p>
    <w:p w:rsidR="00EF77E3" w:rsidRPr="00EF77E3" w:rsidRDefault="00EF77E3" w:rsidP="00EF77E3">
      <w:pPr>
        <w:pStyle w:val="c3"/>
        <w:numPr>
          <w:ilvl w:val="0"/>
          <w:numId w:val="2"/>
        </w:numPr>
        <w:tabs>
          <w:tab w:val="left" w:pos="8163"/>
        </w:tabs>
        <w:spacing w:line="240" w:lineRule="auto"/>
        <w:jc w:val="both"/>
        <w:rPr>
          <w:bCs/>
          <w:lang w:val="pl-PL"/>
        </w:rPr>
      </w:pPr>
      <w:r w:rsidRPr="00EF77E3">
        <w:rPr>
          <w:bCs/>
          <w:lang w:val="pl-PL"/>
        </w:rPr>
        <w:t>Organizacja roku akademickiego 2020/2021 obowiązująca na II</w:t>
      </w:r>
      <w:r>
        <w:rPr>
          <w:bCs/>
          <w:lang w:val="pl-PL"/>
        </w:rPr>
        <w:t>I roku kierunku bezpieczeństwo i higiena pracy</w:t>
      </w:r>
      <w:r w:rsidRPr="00EF77E3">
        <w:rPr>
          <w:bCs/>
          <w:lang w:val="pl-PL"/>
        </w:rPr>
        <w:t>, stu</w:t>
      </w:r>
      <w:r>
        <w:rPr>
          <w:bCs/>
          <w:lang w:val="pl-PL"/>
        </w:rPr>
        <w:t xml:space="preserve">dia stacjonarne </w:t>
      </w:r>
      <w:r w:rsidRPr="00EF77E3">
        <w:rPr>
          <w:bCs/>
          <w:lang w:val="pl-PL"/>
        </w:rPr>
        <w:t>pierw</w:t>
      </w:r>
      <w:r>
        <w:rPr>
          <w:bCs/>
          <w:lang w:val="pl-PL"/>
        </w:rPr>
        <w:t>szego stopnia</w:t>
      </w:r>
      <w:r w:rsidRPr="00EF77E3">
        <w:rPr>
          <w:bCs/>
          <w:lang w:val="pl-PL"/>
        </w:rPr>
        <w:t xml:space="preserve">– załącznik </w:t>
      </w:r>
      <w:r>
        <w:rPr>
          <w:bCs/>
          <w:lang w:val="pl-PL"/>
        </w:rPr>
        <w:t>nr 9</w:t>
      </w:r>
      <w:r w:rsidRPr="00EF77E3">
        <w:rPr>
          <w:bCs/>
          <w:lang w:val="pl-PL"/>
        </w:rPr>
        <w:t xml:space="preserve"> do niniejszego zarządzenia.</w:t>
      </w:r>
    </w:p>
    <w:p w:rsidR="00EF77E3" w:rsidRPr="00EF77E3" w:rsidRDefault="00EF77E3" w:rsidP="00EF77E3">
      <w:pPr>
        <w:pStyle w:val="c3"/>
        <w:numPr>
          <w:ilvl w:val="0"/>
          <w:numId w:val="2"/>
        </w:numPr>
        <w:tabs>
          <w:tab w:val="left" w:pos="8163"/>
        </w:tabs>
        <w:spacing w:line="240" w:lineRule="auto"/>
        <w:jc w:val="both"/>
        <w:rPr>
          <w:bCs/>
          <w:lang w:val="pl-PL"/>
        </w:rPr>
      </w:pPr>
      <w:r w:rsidRPr="00EF77E3">
        <w:rPr>
          <w:bCs/>
          <w:lang w:val="pl-PL"/>
        </w:rPr>
        <w:t>Organizacja roku akademickiego 2020/2021 obowiązująca na II</w:t>
      </w:r>
      <w:r>
        <w:rPr>
          <w:bCs/>
          <w:lang w:val="pl-PL"/>
        </w:rPr>
        <w:t xml:space="preserve"> roku kierunku dietetyka</w:t>
      </w:r>
      <w:r w:rsidRPr="00EF77E3">
        <w:rPr>
          <w:bCs/>
          <w:lang w:val="pl-PL"/>
        </w:rPr>
        <w:t>, stu</w:t>
      </w:r>
      <w:r>
        <w:rPr>
          <w:bCs/>
          <w:lang w:val="pl-PL"/>
        </w:rPr>
        <w:t xml:space="preserve">dia stacjonarne drugiego stopnia </w:t>
      </w:r>
      <w:r w:rsidRPr="00EF77E3">
        <w:rPr>
          <w:bCs/>
          <w:lang w:val="pl-PL"/>
        </w:rPr>
        <w:t xml:space="preserve">– załącznik </w:t>
      </w:r>
      <w:r>
        <w:rPr>
          <w:bCs/>
          <w:lang w:val="pl-PL"/>
        </w:rPr>
        <w:t>nr 10</w:t>
      </w:r>
      <w:r w:rsidRPr="00EF77E3">
        <w:rPr>
          <w:bCs/>
          <w:lang w:val="pl-PL"/>
        </w:rPr>
        <w:t xml:space="preserve"> do niniejszego zarządzenia.</w:t>
      </w:r>
    </w:p>
    <w:p w:rsidR="00EB3E63" w:rsidRDefault="00EB3E63" w:rsidP="00EB3E63">
      <w:pPr>
        <w:pStyle w:val="c3"/>
        <w:tabs>
          <w:tab w:val="left" w:pos="8163"/>
        </w:tabs>
        <w:spacing w:line="240" w:lineRule="auto"/>
        <w:jc w:val="both"/>
        <w:rPr>
          <w:bCs/>
          <w:lang w:val="pl-PL"/>
        </w:rPr>
      </w:pPr>
    </w:p>
    <w:p w:rsidR="00EB3E63" w:rsidRDefault="00EB3E63" w:rsidP="00EB3E63">
      <w:pPr>
        <w:pStyle w:val="c3"/>
        <w:tabs>
          <w:tab w:val="left" w:pos="8163"/>
        </w:tabs>
        <w:spacing w:line="240" w:lineRule="auto"/>
        <w:jc w:val="both"/>
        <w:rPr>
          <w:bCs/>
          <w:lang w:val="pl-PL"/>
        </w:rPr>
      </w:pPr>
    </w:p>
    <w:p w:rsidR="00CA48C8" w:rsidRDefault="00CA48C8" w:rsidP="00CA48C8">
      <w:pPr>
        <w:jc w:val="center"/>
        <w:rPr>
          <w:rFonts w:ascii="Tahoma" w:hAnsi="Tahoma" w:cs="Tahoma"/>
          <w:sz w:val="20"/>
          <w:szCs w:val="20"/>
        </w:rPr>
      </w:pPr>
      <w:r w:rsidRPr="00CA48C8">
        <w:rPr>
          <w:rFonts w:ascii="Tahoma" w:hAnsi="Tahoma" w:cs="Tahoma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>2</w:t>
      </w:r>
    </w:p>
    <w:p w:rsidR="00EB3E63" w:rsidRDefault="00EB3E63" w:rsidP="00EB3E63">
      <w:pPr>
        <w:pStyle w:val="c3"/>
        <w:tabs>
          <w:tab w:val="left" w:pos="8163"/>
        </w:tabs>
        <w:spacing w:line="240" w:lineRule="auto"/>
        <w:jc w:val="both"/>
        <w:rPr>
          <w:bCs/>
          <w:lang w:val="pl-PL"/>
        </w:rPr>
      </w:pPr>
    </w:p>
    <w:p w:rsidR="00EB3E63" w:rsidRDefault="00EF77E3" w:rsidP="00EF77E3">
      <w:pPr>
        <w:pStyle w:val="c3"/>
        <w:numPr>
          <w:ilvl w:val="0"/>
          <w:numId w:val="1"/>
        </w:numPr>
        <w:tabs>
          <w:tab w:val="left" w:pos="8163"/>
        </w:tabs>
        <w:spacing w:line="240" w:lineRule="auto"/>
        <w:jc w:val="both"/>
        <w:rPr>
          <w:bCs/>
          <w:lang w:val="pl-PL"/>
        </w:rPr>
      </w:pPr>
      <w:r>
        <w:rPr>
          <w:bCs/>
          <w:lang w:val="pl-PL"/>
        </w:rPr>
        <w:t>Rektor może ustanowić w czasie trwania roku akademickiego dodatkowe dni wolne od zajęć dydaktycznych.</w:t>
      </w:r>
    </w:p>
    <w:p w:rsidR="00EB3E63" w:rsidRDefault="00EB3E63" w:rsidP="00EB3E63">
      <w:pPr>
        <w:pStyle w:val="c3"/>
        <w:tabs>
          <w:tab w:val="left" w:pos="8163"/>
        </w:tabs>
        <w:spacing w:line="240" w:lineRule="auto"/>
        <w:jc w:val="both"/>
        <w:rPr>
          <w:bCs/>
          <w:lang w:val="pl-PL"/>
        </w:rPr>
      </w:pPr>
    </w:p>
    <w:p w:rsidR="00EB3E63" w:rsidRDefault="00EB3E63" w:rsidP="00EB3E63">
      <w:pPr>
        <w:pStyle w:val="c3"/>
        <w:numPr>
          <w:ilvl w:val="0"/>
          <w:numId w:val="1"/>
        </w:numPr>
        <w:tabs>
          <w:tab w:val="left" w:pos="8163"/>
        </w:tabs>
        <w:spacing w:line="240" w:lineRule="auto"/>
        <w:jc w:val="both"/>
        <w:rPr>
          <w:bCs/>
          <w:lang w:val="pl-PL"/>
        </w:rPr>
      </w:pPr>
      <w:r>
        <w:rPr>
          <w:bCs/>
          <w:lang w:val="pl-PL"/>
        </w:rPr>
        <w:t>W uzasadnionych przypadkach na wniosek dziekana prorektor ds. studenckich i dydaktyki może zmienić organizację roku akademickiego dla danego kierunku studiów zachowując pełną realizację programu studiów.</w:t>
      </w:r>
    </w:p>
    <w:p w:rsidR="00EB3E63" w:rsidRDefault="00EB3E63" w:rsidP="00EB3E63">
      <w:pPr>
        <w:pStyle w:val="c3"/>
        <w:numPr>
          <w:ilvl w:val="0"/>
          <w:numId w:val="1"/>
        </w:numPr>
        <w:tabs>
          <w:tab w:val="left" w:pos="8163"/>
        </w:tabs>
        <w:spacing w:line="240" w:lineRule="auto"/>
        <w:jc w:val="both"/>
        <w:rPr>
          <w:bCs/>
          <w:lang w:val="pl-PL"/>
        </w:rPr>
      </w:pPr>
      <w:r>
        <w:rPr>
          <w:bCs/>
          <w:lang w:val="pl-PL"/>
        </w:rPr>
        <w:lastRenderedPageBreak/>
        <w:t>Nadzór nad wykonaniem sprawuje prorektor ds. studenckich i dydaktyki.</w:t>
      </w:r>
    </w:p>
    <w:p w:rsidR="00EB3E63" w:rsidRPr="00EB3E63" w:rsidRDefault="00EB3E63" w:rsidP="00EB3E63">
      <w:pPr>
        <w:pStyle w:val="c3"/>
        <w:numPr>
          <w:ilvl w:val="0"/>
          <w:numId w:val="1"/>
        </w:numPr>
        <w:tabs>
          <w:tab w:val="left" w:pos="8163"/>
        </w:tabs>
        <w:spacing w:line="240" w:lineRule="auto"/>
        <w:jc w:val="both"/>
        <w:rPr>
          <w:bCs/>
          <w:lang w:val="pl-PL"/>
        </w:rPr>
      </w:pPr>
      <w:r>
        <w:rPr>
          <w:bCs/>
          <w:lang w:val="pl-PL"/>
        </w:rPr>
        <w:t xml:space="preserve">Zarządzenie wchodzi w życie z dniem podpisania z mocą obowiązującą od dnia 1 października 2020 r. </w:t>
      </w:r>
      <w:r w:rsidRPr="00EB3E63">
        <w:rPr>
          <w:bCs/>
          <w:lang w:val="pl-PL"/>
        </w:rPr>
        <w:t xml:space="preserve"> </w:t>
      </w:r>
    </w:p>
    <w:p w:rsidR="00277E88" w:rsidRDefault="00277E88" w:rsidP="00EB3E63">
      <w:pPr>
        <w:jc w:val="both"/>
      </w:pPr>
    </w:p>
    <w:p w:rsidR="00A81773" w:rsidRDefault="00A81773" w:rsidP="00EB3E63">
      <w:pPr>
        <w:jc w:val="both"/>
      </w:pPr>
    </w:p>
    <w:p w:rsidR="00A81773" w:rsidRDefault="00A81773" w:rsidP="00EB3E63">
      <w:pPr>
        <w:jc w:val="both"/>
      </w:pPr>
    </w:p>
    <w:p w:rsidR="00A81773" w:rsidRDefault="00A81773" w:rsidP="00EB3E63">
      <w:pPr>
        <w:jc w:val="both"/>
        <w:rPr>
          <w:rFonts w:ascii="Times New Roman" w:hAnsi="Times New Roman" w:cs="Times New Roman"/>
          <w:sz w:val="24"/>
          <w:szCs w:val="24"/>
        </w:rPr>
      </w:pPr>
      <w:r w:rsidRPr="00A81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REKTOR</w:t>
      </w:r>
    </w:p>
    <w:p w:rsidR="00077E24" w:rsidRPr="00A81773" w:rsidRDefault="00077E24" w:rsidP="00EB3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773" w:rsidRPr="00A81773" w:rsidRDefault="00A81773" w:rsidP="00EB3E63">
      <w:pPr>
        <w:jc w:val="both"/>
        <w:rPr>
          <w:rFonts w:ascii="Times New Roman" w:hAnsi="Times New Roman" w:cs="Times New Roman"/>
          <w:sz w:val="24"/>
          <w:szCs w:val="24"/>
        </w:rPr>
      </w:pPr>
      <w:r w:rsidRPr="00A81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D2456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A81773">
        <w:rPr>
          <w:rFonts w:ascii="Times New Roman" w:hAnsi="Times New Roman" w:cs="Times New Roman"/>
          <w:sz w:val="24"/>
          <w:szCs w:val="24"/>
        </w:rPr>
        <w:t xml:space="preserve"> Prof. dr hab. Zygmunt Litwińczuk</w:t>
      </w:r>
    </w:p>
    <w:sectPr w:rsidR="00A81773" w:rsidRPr="00A8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93F"/>
    <w:multiLevelType w:val="hybridMultilevel"/>
    <w:tmpl w:val="BB4A8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A0224"/>
    <w:multiLevelType w:val="hybridMultilevel"/>
    <w:tmpl w:val="071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63"/>
    <w:rsid w:val="00077E24"/>
    <w:rsid w:val="00205DE4"/>
    <w:rsid w:val="00277E88"/>
    <w:rsid w:val="005C2AC7"/>
    <w:rsid w:val="005D2456"/>
    <w:rsid w:val="006341CD"/>
    <w:rsid w:val="00655A87"/>
    <w:rsid w:val="00912D94"/>
    <w:rsid w:val="009B179E"/>
    <w:rsid w:val="00A81773"/>
    <w:rsid w:val="00CA48C8"/>
    <w:rsid w:val="00EB3E63"/>
    <w:rsid w:val="00E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2">
    <w:name w:val="c2"/>
    <w:basedOn w:val="Normalny"/>
    <w:rsid w:val="00EB3E6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3">
    <w:name w:val="c3"/>
    <w:basedOn w:val="Normalny"/>
    <w:rsid w:val="00EB3E6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2">
    <w:name w:val="c2"/>
    <w:basedOn w:val="Normalny"/>
    <w:rsid w:val="00EB3E6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3">
    <w:name w:val="c3"/>
    <w:basedOn w:val="Normalny"/>
    <w:rsid w:val="00EB3E6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Anna Woźniak</cp:lastModifiedBy>
  <cp:revision>8</cp:revision>
  <cp:lastPrinted>2020-03-16T08:50:00Z</cp:lastPrinted>
  <dcterms:created xsi:type="dcterms:W3CDTF">2020-02-12T18:38:00Z</dcterms:created>
  <dcterms:modified xsi:type="dcterms:W3CDTF">2020-03-16T08:52:00Z</dcterms:modified>
</cp:coreProperties>
</file>