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802"/>
      </w:tblGrid>
      <w:tr w:rsidR="00102E63" w:rsidRPr="00A877FD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A877FD" w:rsidRDefault="00A877FD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7FD">
              <w:rPr>
                <w:rFonts w:ascii="Times New Roman" w:hAnsi="Times New Roman"/>
                <w:sz w:val="24"/>
                <w:szCs w:val="24"/>
              </w:rPr>
              <w:t>kod</w:t>
            </w:r>
          </w:p>
        </w:tc>
        <w:tc>
          <w:tcPr>
            <w:tcW w:w="7802" w:type="dxa"/>
          </w:tcPr>
          <w:p w:rsidR="00102E63" w:rsidRPr="00A877FD" w:rsidRDefault="00A877FD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7FD">
              <w:rPr>
                <w:rFonts w:ascii="Times New Roman" w:hAnsi="Times New Roman"/>
                <w:sz w:val="24"/>
                <w:szCs w:val="24"/>
              </w:rPr>
              <w:t>PZA1s_015</w:t>
            </w:r>
          </w:p>
        </w:tc>
      </w:tr>
      <w:tr w:rsidR="00102E63" w:rsidRPr="00A877FD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A877FD" w:rsidRDefault="00102E63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7FD">
              <w:rPr>
                <w:rFonts w:ascii="Times New Roman" w:hAnsi="Times New Roman"/>
                <w:sz w:val="24"/>
                <w:szCs w:val="24"/>
              </w:rPr>
              <w:t>Kierunek lub kierunki studiów</w:t>
            </w:r>
          </w:p>
        </w:tc>
        <w:tc>
          <w:tcPr>
            <w:tcW w:w="7802" w:type="dxa"/>
          </w:tcPr>
          <w:p w:rsidR="00102E63" w:rsidRPr="00A877FD" w:rsidRDefault="00761A16" w:rsidP="00761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7FD">
              <w:rPr>
                <w:rFonts w:ascii="Times New Roman" w:hAnsi="Times New Roman"/>
                <w:sz w:val="24"/>
                <w:szCs w:val="24"/>
              </w:rPr>
              <w:t xml:space="preserve">Pielęgnacja zwierząt i </w:t>
            </w:r>
            <w:proofErr w:type="spellStart"/>
            <w:r w:rsidRPr="00A877FD">
              <w:rPr>
                <w:rFonts w:ascii="Times New Roman" w:hAnsi="Times New Roman"/>
                <w:sz w:val="24"/>
                <w:szCs w:val="24"/>
              </w:rPr>
              <w:t>animaloterapia</w:t>
            </w:r>
            <w:proofErr w:type="spellEnd"/>
          </w:p>
        </w:tc>
      </w:tr>
      <w:tr w:rsidR="00102E63" w:rsidRPr="00A877FD" w:rsidTr="00416139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102E63" w:rsidRPr="00A877FD" w:rsidRDefault="00102E63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7FD">
              <w:rPr>
                <w:rFonts w:ascii="Times New Roman" w:hAnsi="Times New Roman"/>
                <w:sz w:val="24"/>
                <w:szCs w:val="24"/>
              </w:rPr>
              <w:t>Nazwa modułu kształcenia</w:t>
            </w:r>
          </w:p>
        </w:tc>
        <w:tc>
          <w:tcPr>
            <w:tcW w:w="7802" w:type="dxa"/>
          </w:tcPr>
          <w:p w:rsidR="00102E63" w:rsidRPr="00A877FD" w:rsidRDefault="00761A16" w:rsidP="00761A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77FD">
              <w:rPr>
                <w:rFonts w:ascii="Times New Roman" w:hAnsi="Times New Roman"/>
                <w:i/>
                <w:sz w:val="24"/>
                <w:szCs w:val="24"/>
              </w:rPr>
              <w:t>Biochemia zwierząt</w:t>
            </w:r>
          </w:p>
        </w:tc>
      </w:tr>
      <w:tr w:rsidR="00102E63" w:rsidRPr="00A877FD" w:rsidTr="00416139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102E63" w:rsidRPr="00A877FD" w:rsidRDefault="00102E63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102E63" w:rsidRPr="00A877FD" w:rsidRDefault="00761A16" w:rsidP="00990B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A877FD">
              <w:rPr>
                <w:rFonts w:ascii="Times New Roman" w:hAnsi="Times New Roman"/>
                <w:i/>
                <w:sz w:val="24"/>
                <w:szCs w:val="24"/>
              </w:rPr>
              <w:t>Biochemistry</w:t>
            </w:r>
            <w:proofErr w:type="spellEnd"/>
            <w:r w:rsidRPr="00A877FD">
              <w:rPr>
                <w:rFonts w:ascii="Times New Roman" w:hAnsi="Times New Roman"/>
                <w:i/>
                <w:sz w:val="24"/>
                <w:szCs w:val="24"/>
              </w:rPr>
              <w:t xml:space="preserve"> of </w:t>
            </w:r>
            <w:proofErr w:type="spellStart"/>
            <w:r w:rsidRPr="00A877FD">
              <w:rPr>
                <w:rFonts w:ascii="Times New Roman" w:hAnsi="Times New Roman"/>
                <w:i/>
                <w:sz w:val="24"/>
                <w:szCs w:val="24"/>
              </w:rPr>
              <w:t>animals</w:t>
            </w:r>
            <w:proofErr w:type="spellEnd"/>
          </w:p>
        </w:tc>
      </w:tr>
      <w:tr w:rsidR="00102E63" w:rsidRPr="00A877FD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A877FD" w:rsidRDefault="00102E63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7FD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7802" w:type="dxa"/>
          </w:tcPr>
          <w:p w:rsidR="00102E63" w:rsidRPr="00A877FD" w:rsidRDefault="00761A16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7FD">
              <w:rPr>
                <w:rFonts w:ascii="Times New Roman" w:hAnsi="Times New Roman"/>
                <w:sz w:val="24"/>
                <w:szCs w:val="24"/>
              </w:rPr>
              <w:t>polski</w:t>
            </w:r>
          </w:p>
        </w:tc>
      </w:tr>
      <w:tr w:rsidR="00102E63" w:rsidRPr="00A877FD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A877FD" w:rsidRDefault="00102E63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7FD">
              <w:rPr>
                <w:rFonts w:ascii="Times New Roman" w:hAnsi="Times New Roman"/>
                <w:sz w:val="24"/>
                <w:szCs w:val="24"/>
              </w:rPr>
              <w:t>Rodzaj modułu kształcenia (obowiązkowy/fakultatywny)</w:t>
            </w:r>
          </w:p>
        </w:tc>
        <w:tc>
          <w:tcPr>
            <w:tcW w:w="7802" w:type="dxa"/>
          </w:tcPr>
          <w:p w:rsidR="00102E63" w:rsidRPr="00A877FD" w:rsidRDefault="00761A16" w:rsidP="00990BB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877FD">
              <w:rPr>
                <w:rFonts w:ascii="Times New Roman" w:hAnsi="Times New Roman"/>
                <w:i/>
                <w:sz w:val="24"/>
                <w:szCs w:val="24"/>
              </w:rPr>
              <w:t>obowiązkowy</w:t>
            </w:r>
          </w:p>
        </w:tc>
      </w:tr>
      <w:tr w:rsidR="00102E63" w:rsidRPr="00A877FD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A877FD" w:rsidRDefault="00102E63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7FD">
              <w:rPr>
                <w:rFonts w:ascii="Times New Roman" w:hAnsi="Times New Roman"/>
                <w:sz w:val="24"/>
                <w:szCs w:val="24"/>
              </w:rPr>
              <w:t>Poziom modułu kształcenia</w:t>
            </w:r>
          </w:p>
        </w:tc>
        <w:tc>
          <w:tcPr>
            <w:tcW w:w="7802" w:type="dxa"/>
          </w:tcPr>
          <w:p w:rsidR="00102E63" w:rsidRPr="00A877FD" w:rsidRDefault="00761A16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E63" w:rsidRPr="00A877FD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A877FD" w:rsidRDefault="00102E63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7FD">
              <w:rPr>
                <w:rFonts w:ascii="Times New Roman" w:hAnsi="Times New Roman"/>
                <w:sz w:val="24"/>
                <w:szCs w:val="24"/>
              </w:rPr>
              <w:t>Rok studiów dla kierunku</w:t>
            </w:r>
          </w:p>
        </w:tc>
        <w:tc>
          <w:tcPr>
            <w:tcW w:w="7802" w:type="dxa"/>
          </w:tcPr>
          <w:p w:rsidR="00102E63" w:rsidRPr="00A877FD" w:rsidRDefault="00761A16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7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02E63" w:rsidRPr="00A877FD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A877FD" w:rsidRDefault="00102E63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7FD">
              <w:rPr>
                <w:rFonts w:ascii="Times New Roman" w:hAnsi="Times New Roman"/>
                <w:sz w:val="24"/>
                <w:szCs w:val="24"/>
              </w:rPr>
              <w:t>Semestr dla kierunku</w:t>
            </w:r>
          </w:p>
        </w:tc>
        <w:tc>
          <w:tcPr>
            <w:tcW w:w="7802" w:type="dxa"/>
          </w:tcPr>
          <w:p w:rsidR="00102E63" w:rsidRPr="00A877FD" w:rsidRDefault="00761A16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7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02E63" w:rsidRPr="00A877FD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A877FD" w:rsidRDefault="00102E63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7FD">
              <w:rPr>
                <w:rFonts w:ascii="Times New Roman" w:hAnsi="Times New Roman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A877FD">
              <w:rPr>
                <w:rFonts w:ascii="Times New Roman" w:hAnsi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7802" w:type="dxa"/>
          </w:tcPr>
          <w:p w:rsidR="00102E63" w:rsidRPr="00A877FD" w:rsidRDefault="00761A16" w:rsidP="00A877FD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A877FD"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="00542ECA" w:rsidRPr="00A877F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(2 /</w:t>
            </w:r>
            <w:r w:rsidR="00A877FD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542ECA" w:rsidRPr="00A877FD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102E63" w:rsidRPr="00A877FD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A877FD" w:rsidRDefault="00102E63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7FD">
              <w:rPr>
                <w:rFonts w:ascii="Times New Roman" w:hAnsi="Times New Roman"/>
                <w:sz w:val="24"/>
                <w:szCs w:val="24"/>
              </w:rPr>
              <w:t xml:space="preserve">Nazwisko i imię osoby odpowiedzialnej - stopień naukowy </w:t>
            </w:r>
          </w:p>
        </w:tc>
        <w:tc>
          <w:tcPr>
            <w:tcW w:w="7802" w:type="dxa"/>
          </w:tcPr>
          <w:p w:rsidR="00102E63" w:rsidRPr="00A877FD" w:rsidRDefault="00102E63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E63" w:rsidRPr="00A877FD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A877FD" w:rsidRDefault="00102E63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7FD">
              <w:rPr>
                <w:rFonts w:ascii="Times New Roman" w:hAnsi="Times New Roman"/>
                <w:sz w:val="24"/>
                <w:szCs w:val="24"/>
              </w:rPr>
              <w:t>Osoby współprowadzące</w:t>
            </w:r>
          </w:p>
        </w:tc>
        <w:tc>
          <w:tcPr>
            <w:tcW w:w="7802" w:type="dxa"/>
          </w:tcPr>
          <w:p w:rsidR="00102E63" w:rsidRPr="00A877FD" w:rsidRDefault="00102E63" w:rsidP="00761A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E63" w:rsidRPr="00A877FD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A877FD" w:rsidRDefault="00102E63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7FD">
              <w:rPr>
                <w:rFonts w:ascii="Times New Roman" w:hAnsi="Times New Roman"/>
                <w:sz w:val="24"/>
                <w:szCs w:val="24"/>
              </w:rPr>
              <w:t>Jednostka oferująca przedmiot</w:t>
            </w:r>
          </w:p>
        </w:tc>
        <w:tc>
          <w:tcPr>
            <w:tcW w:w="7802" w:type="dxa"/>
          </w:tcPr>
          <w:p w:rsidR="00102E63" w:rsidRPr="00A877FD" w:rsidRDefault="001966F2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Wydział Nauk o Zwierzętach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Biogospodarki</w:t>
            </w:r>
            <w:bookmarkStart w:id="0" w:name="_GoBack"/>
            <w:bookmarkEnd w:id="0"/>
            <w:proofErr w:type="spellEnd"/>
          </w:p>
        </w:tc>
      </w:tr>
      <w:tr w:rsidR="00102E63" w:rsidRPr="00A877FD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A877FD" w:rsidRDefault="00102E63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7FD">
              <w:rPr>
                <w:rFonts w:ascii="Times New Roman" w:hAnsi="Times New Roman"/>
                <w:sz w:val="24"/>
                <w:szCs w:val="24"/>
              </w:rPr>
              <w:t>Cel modułu</w:t>
            </w:r>
          </w:p>
        </w:tc>
        <w:tc>
          <w:tcPr>
            <w:tcW w:w="7802" w:type="dxa"/>
          </w:tcPr>
          <w:p w:rsidR="00102E63" w:rsidRPr="00A877FD" w:rsidRDefault="00B55D1C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7FD">
              <w:rPr>
                <w:rFonts w:ascii="Times New Roman" w:eastAsia="ArialMT" w:hAnsi="Times New Roman"/>
                <w:sz w:val="24"/>
                <w:szCs w:val="24"/>
              </w:rPr>
              <w:t>Objaśnienie budowy i funkcji głównych składników organizmów żywych oraz poznanie głównych szlaków metabolicznych. Zidentyfikowanie mechanizmów kontroli i utrzymywania równowagi dynamicznej organizmu. Poznanie metabolizmu na poziomie komórek, tkanek i narządów. Poznanie molekularnego podłoża zjawisk życiowych poprzez zaznajomienie się ze strukturą chemiczną składników ustroju oraz ich przemianami.</w:t>
            </w:r>
          </w:p>
        </w:tc>
      </w:tr>
      <w:tr w:rsidR="00102E63" w:rsidRPr="00A877FD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A877FD" w:rsidRDefault="00102E63" w:rsidP="00B5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7FD">
              <w:rPr>
                <w:rFonts w:ascii="Times New Roman" w:hAnsi="Times New Roman"/>
                <w:sz w:val="24"/>
                <w:szCs w:val="24"/>
              </w:rPr>
              <w:t>Treści modułu kształcenia – zwarty opis ok. 100 słów.</w:t>
            </w:r>
          </w:p>
        </w:tc>
        <w:tc>
          <w:tcPr>
            <w:tcW w:w="7802" w:type="dxa"/>
          </w:tcPr>
          <w:p w:rsidR="00102E63" w:rsidRPr="00A877FD" w:rsidRDefault="00B55D1C" w:rsidP="00B5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7FD">
              <w:rPr>
                <w:rFonts w:ascii="Times New Roman" w:eastAsia="ArialMT" w:hAnsi="Times New Roman"/>
                <w:sz w:val="24"/>
                <w:szCs w:val="24"/>
              </w:rPr>
              <w:t xml:space="preserve">Metabolizm i stan równowagi dynamicznej organizmu. Białka, aminokwasy, peptydy - budowa, właściwości, funkcje biologiczne. Katabolizm białek i aminokwasów. Biosynteza białka. Białka osocza. Enzymy, budowa, klasyfikacja. Węglowodany, budowa, funkcje, metabolizm. Lipidy budowa, funkcje i metabolizm. Współzależność przemiany azotowej, lipidowej i węglowodanowej, regulacja hormonalna przemiany lipidowej i węglowodanowej. Energetyka procesów metabolicznych, związki wysokoenergetyczne, potencjał układów </w:t>
            </w:r>
            <w:proofErr w:type="spellStart"/>
            <w:r w:rsidRPr="00A877FD">
              <w:rPr>
                <w:rFonts w:ascii="Times New Roman" w:eastAsia="ArialMT" w:hAnsi="Times New Roman"/>
                <w:sz w:val="24"/>
                <w:szCs w:val="24"/>
              </w:rPr>
              <w:t>oksydoredukcyjnych</w:t>
            </w:r>
            <w:proofErr w:type="spellEnd"/>
            <w:r w:rsidRPr="00A877FD">
              <w:rPr>
                <w:rFonts w:ascii="Times New Roman" w:eastAsia="ArialMT" w:hAnsi="Times New Roman"/>
                <w:sz w:val="24"/>
                <w:szCs w:val="24"/>
              </w:rPr>
              <w:t>, łańcuch oddechowy, fosforylacje oksydacyjne i substratowa. Hormony i witaminy. Biochemia tkanki łącznej i mięśniowej. Gospodarka wodno-elektrolitowa i kwasowo-zasadowa. Gospodarka wapniem, fosforem i magnezem. Biochemiczne aspekty hemostazy. Regulacja wydzielania żołądkowego, czynności jelitowej. Wady oraz choroby metaboliczne. Integracja metabolizmu, podstawowe drogi kooperacji w gospodarce energetycznej na poziomie narządów i tkanek.</w:t>
            </w:r>
          </w:p>
        </w:tc>
      </w:tr>
      <w:tr w:rsidR="00102E63" w:rsidRPr="00A877FD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A877FD" w:rsidRDefault="00102E63" w:rsidP="00990BB7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77FD">
              <w:rPr>
                <w:rFonts w:ascii="Times New Roman" w:hAnsi="Times New Roman"/>
                <w:sz w:val="24"/>
                <w:szCs w:val="24"/>
              </w:rPr>
              <w:t>Zalecana lista lektur lub lektury obowiązkowe</w:t>
            </w:r>
          </w:p>
        </w:tc>
        <w:tc>
          <w:tcPr>
            <w:tcW w:w="7802" w:type="dxa"/>
          </w:tcPr>
          <w:p w:rsidR="00B55D1C" w:rsidRPr="00A877FD" w:rsidRDefault="00B55D1C" w:rsidP="00B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BIOCHEMIA </w:t>
            </w:r>
            <w:proofErr w:type="spellStart"/>
            <w:r w:rsidRPr="00A877FD">
              <w:rPr>
                <w:rFonts w:ascii="Times New Roman" w:hAnsi="Times New Roman"/>
                <w:sz w:val="24"/>
                <w:szCs w:val="24"/>
                <w:lang w:val="en-US"/>
              </w:rPr>
              <w:t>Harpera</w:t>
            </w:r>
            <w:proofErr w:type="spellEnd"/>
            <w:r w:rsidRPr="00A87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Robert K. Murray [et al.]; [red. </w:t>
            </w:r>
            <w:proofErr w:type="spellStart"/>
            <w:r w:rsidRPr="00A877FD">
              <w:rPr>
                <w:rFonts w:ascii="Times New Roman" w:hAnsi="Times New Roman"/>
                <w:sz w:val="24"/>
                <w:szCs w:val="24"/>
                <w:lang w:val="en-US"/>
              </w:rPr>
              <w:t>nauk</w:t>
            </w:r>
            <w:proofErr w:type="spellEnd"/>
            <w:r w:rsidRPr="00A87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877FD">
              <w:rPr>
                <w:rFonts w:ascii="Times New Roman" w:hAnsi="Times New Roman"/>
                <w:sz w:val="24"/>
                <w:szCs w:val="24"/>
                <w:lang w:val="en-US"/>
              </w:rPr>
              <w:t>tł</w:t>
            </w:r>
            <w:proofErr w:type="spellEnd"/>
            <w:r w:rsidRPr="00A87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877FD">
              <w:rPr>
                <w:rFonts w:ascii="Times New Roman" w:hAnsi="Times New Roman"/>
                <w:sz w:val="24"/>
                <w:szCs w:val="24"/>
              </w:rPr>
              <w:t>Franciszek Kokot, Aleksander Koj.]; Wyd. 4 zm. i unowocześnione. - Warszawa: Wydaw. Lekarskie PZWL 2008</w:t>
            </w:r>
          </w:p>
          <w:p w:rsidR="00B55D1C" w:rsidRPr="00A877FD" w:rsidRDefault="00B55D1C" w:rsidP="00B55D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7FD">
              <w:rPr>
                <w:rFonts w:ascii="Times New Roman" w:hAnsi="Times New Roman"/>
                <w:sz w:val="24"/>
                <w:szCs w:val="24"/>
              </w:rPr>
              <w:t xml:space="preserve">ĆWICZENIA z biochemii/red. Leokadia </w:t>
            </w:r>
            <w:proofErr w:type="spellStart"/>
            <w:r w:rsidRPr="00A877FD">
              <w:rPr>
                <w:rFonts w:ascii="Times New Roman" w:hAnsi="Times New Roman"/>
                <w:sz w:val="24"/>
                <w:szCs w:val="24"/>
              </w:rPr>
              <w:t>Kłyszejko</w:t>
            </w:r>
            <w:proofErr w:type="spellEnd"/>
            <w:r w:rsidRPr="00A877FD">
              <w:rPr>
                <w:rFonts w:ascii="Times New Roman" w:hAnsi="Times New Roman"/>
                <w:sz w:val="24"/>
                <w:szCs w:val="24"/>
              </w:rPr>
              <w:t xml:space="preserve">-Stefanowicz; Jacek Kazimierz Bartkowiak [et al.]. - </w:t>
            </w:r>
            <w:proofErr w:type="spellStart"/>
            <w:r w:rsidRPr="00A877FD">
              <w:rPr>
                <w:rFonts w:ascii="Times New Roman" w:hAnsi="Times New Roman"/>
                <w:sz w:val="24"/>
                <w:szCs w:val="24"/>
              </w:rPr>
              <w:t>dodr</w:t>
            </w:r>
            <w:proofErr w:type="spellEnd"/>
            <w:r w:rsidRPr="00A877FD">
              <w:rPr>
                <w:rFonts w:ascii="Times New Roman" w:hAnsi="Times New Roman"/>
                <w:sz w:val="24"/>
                <w:szCs w:val="24"/>
              </w:rPr>
              <w:t xml:space="preserve">. - Warszawa: Wydaw. Naukowe PWN, 2003 </w:t>
            </w:r>
          </w:p>
          <w:p w:rsidR="00B55D1C" w:rsidRPr="00A877FD" w:rsidRDefault="00B55D1C" w:rsidP="00B5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7FD">
              <w:rPr>
                <w:rFonts w:ascii="Times New Roman" w:hAnsi="Times New Roman"/>
                <w:sz w:val="24"/>
                <w:szCs w:val="24"/>
              </w:rPr>
              <w:t xml:space="preserve">PODSTAWY biochemii/ Jerzy </w:t>
            </w:r>
            <w:proofErr w:type="spellStart"/>
            <w:r w:rsidRPr="00A877FD">
              <w:rPr>
                <w:rFonts w:ascii="Times New Roman" w:hAnsi="Times New Roman"/>
                <w:sz w:val="24"/>
                <w:szCs w:val="24"/>
              </w:rPr>
              <w:t>Kączkowski</w:t>
            </w:r>
            <w:proofErr w:type="spellEnd"/>
            <w:r w:rsidRPr="00A877FD">
              <w:rPr>
                <w:rFonts w:ascii="Times New Roman" w:hAnsi="Times New Roman"/>
                <w:sz w:val="24"/>
                <w:szCs w:val="24"/>
              </w:rPr>
              <w:t>. Warszawa: Wydawnictwa Naukowo-Techniczne, 2002</w:t>
            </w:r>
          </w:p>
          <w:p w:rsidR="00102E63" w:rsidRPr="00A877FD" w:rsidRDefault="00B55D1C" w:rsidP="00B55D1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87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BIOCHEMIA / </w:t>
            </w:r>
            <w:proofErr w:type="spellStart"/>
            <w:r w:rsidRPr="00A877FD">
              <w:rPr>
                <w:rFonts w:ascii="Times New Roman" w:hAnsi="Times New Roman"/>
                <w:sz w:val="24"/>
                <w:szCs w:val="24"/>
                <w:lang w:val="en-US"/>
              </w:rPr>
              <w:t>Lubert</w:t>
            </w:r>
            <w:proofErr w:type="spellEnd"/>
            <w:r w:rsidRPr="00A87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877FD">
              <w:rPr>
                <w:rFonts w:ascii="Times New Roman" w:hAnsi="Times New Roman"/>
                <w:sz w:val="24"/>
                <w:szCs w:val="24"/>
                <w:lang w:val="en-US"/>
              </w:rPr>
              <w:t>Stryer</w:t>
            </w:r>
            <w:proofErr w:type="spellEnd"/>
            <w:r w:rsidRPr="00A87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[red. </w:t>
            </w:r>
            <w:proofErr w:type="spellStart"/>
            <w:r w:rsidRPr="00A877FD">
              <w:rPr>
                <w:rFonts w:ascii="Times New Roman" w:hAnsi="Times New Roman"/>
                <w:sz w:val="24"/>
                <w:szCs w:val="24"/>
                <w:lang w:val="en-US"/>
              </w:rPr>
              <w:t>tł</w:t>
            </w:r>
            <w:proofErr w:type="spellEnd"/>
            <w:r w:rsidRPr="00A877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A877FD">
              <w:rPr>
                <w:rFonts w:ascii="Times New Roman" w:hAnsi="Times New Roman"/>
                <w:sz w:val="24"/>
                <w:szCs w:val="24"/>
              </w:rPr>
              <w:t xml:space="preserve">Jacek Augustyniak], Jan Michejda; Wyd. 2 </w:t>
            </w:r>
            <w:proofErr w:type="spellStart"/>
            <w:r w:rsidRPr="00A877FD">
              <w:rPr>
                <w:rFonts w:ascii="Times New Roman" w:hAnsi="Times New Roman"/>
                <w:sz w:val="24"/>
                <w:szCs w:val="24"/>
              </w:rPr>
              <w:t>dodr</w:t>
            </w:r>
            <w:proofErr w:type="spellEnd"/>
            <w:r w:rsidRPr="00A877FD">
              <w:rPr>
                <w:rFonts w:ascii="Times New Roman" w:hAnsi="Times New Roman"/>
                <w:sz w:val="24"/>
                <w:szCs w:val="24"/>
              </w:rPr>
              <w:t>. - Warszawa: Wydaw. Naukowe PWN, 2000.</w:t>
            </w:r>
          </w:p>
        </w:tc>
      </w:tr>
      <w:tr w:rsidR="00102E63" w:rsidRPr="00A877FD" w:rsidTr="00416139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A877FD" w:rsidRDefault="00102E63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7FD">
              <w:rPr>
                <w:rFonts w:ascii="Times New Roman" w:hAnsi="Times New Roman"/>
                <w:sz w:val="24"/>
                <w:szCs w:val="24"/>
              </w:rPr>
              <w:lastRenderedPageBreak/>
              <w:t>Planowane formy/ działania/ metody dydaktyczne</w:t>
            </w:r>
          </w:p>
        </w:tc>
        <w:tc>
          <w:tcPr>
            <w:tcW w:w="7802" w:type="dxa"/>
          </w:tcPr>
          <w:p w:rsidR="00B55D1C" w:rsidRPr="00A877FD" w:rsidRDefault="00B55D1C" w:rsidP="00B5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7FD">
              <w:rPr>
                <w:rFonts w:ascii="Times New Roman" w:hAnsi="Times New Roman"/>
                <w:sz w:val="24"/>
                <w:szCs w:val="24"/>
              </w:rPr>
              <w:t>Wykład - forma tradycyjna z wykorzystaniem sprzętu audiowizualnego.</w:t>
            </w:r>
          </w:p>
          <w:p w:rsidR="00B55D1C" w:rsidRPr="00A877FD" w:rsidRDefault="00B55D1C" w:rsidP="00B55D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77FD">
              <w:rPr>
                <w:rFonts w:ascii="Times New Roman" w:hAnsi="Times New Roman"/>
                <w:sz w:val="24"/>
                <w:szCs w:val="24"/>
              </w:rPr>
              <w:t xml:space="preserve">Ćwiczenia laboratoryjne i audytoryjne (wejściówki, prace kontrolne, sprawozdania w formie pisemnej z wykonanych ćwiczeń laboratoryjnych, dyskusja dotycząca poprawności przeprowadzonej analizy oraz uzyskanych wyników). </w:t>
            </w:r>
          </w:p>
          <w:p w:rsidR="00102E63" w:rsidRPr="00A877FD" w:rsidRDefault="00B55D1C" w:rsidP="00B55D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7FD">
              <w:rPr>
                <w:rFonts w:ascii="Times New Roman" w:hAnsi="Times New Roman"/>
                <w:sz w:val="24"/>
                <w:szCs w:val="24"/>
              </w:rPr>
              <w:t>Konsultacje indywidualne.</w:t>
            </w:r>
          </w:p>
        </w:tc>
      </w:tr>
    </w:tbl>
    <w:p w:rsidR="003C1E5D" w:rsidRPr="00E40514" w:rsidRDefault="003C1E5D" w:rsidP="00990BB7">
      <w:pPr>
        <w:spacing w:line="240" w:lineRule="auto"/>
        <w:rPr>
          <w:rFonts w:ascii="Times New Roman" w:hAnsi="Times New Roman"/>
        </w:rPr>
      </w:pPr>
    </w:p>
    <w:sectPr w:rsidR="003C1E5D" w:rsidRPr="00E40514" w:rsidSect="00FD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AB21766"/>
    <w:multiLevelType w:val="hybridMultilevel"/>
    <w:tmpl w:val="DFF43E6E"/>
    <w:lvl w:ilvl="0" w:tplc="636CC324">
      <w:start w:val="1"/>
      <w:numFmt w:val="decimal"/>
      <w:lvlText w:val="%1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302DA"/>
    <w:multiLevelType w:val="hybridMultilevel"/>
    <w:tmpl w:val="8986536E"/>
    <w:lvl w:ilvl="0" w:tplc="6FA0E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71380"/>
    <w:multiLevelType w:val="hybridMultilevel"/>
    <w:tmpl w:val="E898B184"/>
    <w:lvl w:ilvl="0" w:tplc="4426FACC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A9"/>
    <w:rsid w:val="000B05ED"/>
    <w:rsid w:val="000D6350"/>
    <w:rsid w:val="00102E63"/>
    <w:rsid w:val="001176A3"/>
    <w:rsid w:val="00173482"/>
    <w:rsid w:val="001966F2"/>
    <w:rsid w:val="00197D9C"/>
    <w:rsid w:val="001E4442"/>
    <w:rsid w:val="0028750E"/>
    <w:rsid w:val="00291EF6"/>
    <w:rsid w:val="00297D24"/>
    <w:rsid w:val="002D4DD2"/>
    <w:rsid w:val="00321F99"/>
    <w:rsid w:val="003505BF"/>
    <w:rsid w:val="00362561"/>
    <w:rsid w:val="003733FD"/>
    <w:rsid w:val="00377E26"/>
    <w:rsid w:val="003900F2"/>
    <w:rsid w:val="003A4EF8"/>
    <w:rsid w:val="003B641A"/>
    <w:rsid w:val="003C1E5D"/>
    <w:rsid w:val="003F1286"/>
    <w:rsid w:val="00433992"/>
    <w:rsid w:val="00480A02"/>
    <w:rsid w:val="004A5D5A"/>
    <w:rsid w:val="004D5D94"/>
    <w:rsid w:val="004F0B53"/>
    <w:rsid w:val="00511F16"/>
    <w:rsid w:val="005144E0"/>
    <w:rsid w:val="00542ECA"/>
    <w:rsid w:val="00553D2C"/>
    <w:rsid w:val="00566D92"/>
    <w:rsid w:val="00577A83"/>
    <w:rsid w:val="006026AE"/>
    <w:rsid w:val="006232E7"/>
    <w:rsid w:val="0064469D"/>
    <w:rsid w:val="0065705F"/>
    <w:rsid w:val="00687E59"/>
    <w:rsid w:val="006B593D"/>
    <w:rsid w:val="006E2094"/>
    <w:rsid w:val="007247B4"/>
    <w:rsid w:val="00741836"/>
    <w:rsid w:val="00751F7A"/>
    <w:rsid w:val="00753C36"/>
    <w:rsid w:val="00761A16"/>
    <w:rsid w:val="00772492"/>
    <w:rsid w:val="007806CE"/>
    <w:rsid w:val="0078446D"/>
    <w:rsid w:val="007A2292"/>
    <w:rsid w:val="007A68C6"/>
    <w:rsid w:val="007D5F9A"/>
    <w:rsid w:val="00822893"/>
    <w:rsid w:val="00842CCE"/>
    <w:rsid w:val="008560B4"/>
    <w:rsid w:val="00875ADA"/>
    <w:rsid w:val="008926B1"/>
    <w:rsid w:val="008C12F5"/>
    <w:rsid w:val="008C12FA"/>
    <w:rsid w:val="008C6A72"/>
    <w:rsid w:val="008E5B9A"/>
    <w:rsid w:val="00915FCE"/>
    <w:rsid w:val="0093032A"/>
    <w:rsid w:val="009552FF"/>
    <w:rsid w:val="00955E63"/>
    <w:rsid w:val="009816DC"/>
    <w:rsid w:val="00990BB7"/>
    <w:rsid w:val="009E29CE"/>
    <w:rsid w:val="009E3D55"/>
    <w:rsid w:val="00A002F5"/>
    <w:rsid w:val="00A17149"/>
    <w:rsid w:val="00A32589"/>
    <w:rsid w:val="00A6198D"/>
    <w:rsid w:val="00A877FD"/>
    <w:rsid w:val="00B155B0"/>
    <w:rsid w:val="00B55D1C"/>
    <w:rsid w:val="00B60A85"/>
    <w:rsid w:val="00B64B18"/>
    <w:rsid w:val="00BB35D7"/>
    <w:rsid w:val="00BC5D34"/>
    <w:rsid w:val="00BF70A4"/>
    <w:rsid w:val="00C34C3F"/>
    <w:rsid w:val="00C4775E"/>
    <w:rsid w:val="00C72276"/>
    <w:rsid w:val="00CB2AE0"/>
    <w:rsid w:val="00CD56B5"/>
    <w:rsid w:val="00CE427F"/>
    <w:rsid w:val="00D21409"/>
    <w:rsid w:val="00D25190"/>
    <w:rsid w:val="00D30530"/>
    <w:rsid w:val="00D51C7A"/>
    <w:rsid w:val="00D526FC"/>
    <w:rsid w:val="00D80D74"/>
    <w:rsid w:val="00DC10F9"/>
    <w:rsid w:val="00DC6815"/>
    <w:rsid w:val="00DE4A29"/>
    <w:rsid w:val="00E00143"/>
    <w:rsid w:val="00E00B60"/>
    <w:rsid w:val="00E127D8"/>
    <w:rsid w:val="00E26DA9"/>
    <w:rsid w:val="00E27098"/>
    <w:rsid w:val="00E40514"/>
    <w:rsid w:val="00E6362B"/>
    <w:rsid w:val="00EC6F35"/>
    <w:rsid w:val="00EE63A5"/>
    <w:rsid w:val="00EF5AF2"/>
    <w:rsid w:val="00F11202"/>
    <w:rsid w:val="00F17B91"/>
    <w:rsid w:val="00F45385"/>
    <w:rsid w:val="00F86009"/>
    <w:rsid w:val="00F971F2"/>
    <w:rsid w:val="00FA18E4"/>
    <w:rsid w:val="00FA2442"/>
    <w:rsid w:val="00FB71BC"/>
    <w:rsid w:val="00F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98CB7"/>
  <w15:docId w15:val="{C3D68189-BCD7-40FE-83D7-16851B8C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15FCE"/>
    <w:rPr>
      <w:rFonts w:ascii="Calibri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15FC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806CE"/>
    <w:pPr>
      <w:spacing w:after="0"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>up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creator>up</dc:creator>
  <cp:lastModifiedBy>Aga</cp:lastModifiedBy>
  <cp:revision>3</cp:revision>
  <dcterms:created xsi:type="dcterms:W3CDTF">2019-10-15T11:26:00Z</dcterms:created>
  <dcterms:modified xsi:type="dcterms:W3CDTF">2019-11-19T11:28:00Z</dcterms:modified>
</cp:coreProperties>
</file>