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2D" w:rsidRDefault="00A9692D" w:rsidP="00A969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2.</w:t>
      </w:r>
    </w:p>
    <w:p w:rsidR="00A9692D" w:rsidRDefault="00A9692D" w:rsidP="00A9692D">
      <w:pPr>
        <w:spacing w:after="0"/>
        <w:jc w:val="both"/>
        <w:rPr>
          <w:rFonts w:ascii="Times New Roman" w:hAnsi="Times New Roman" w:cs="Times New Roman"/>
          <w:b/>
          <w:sz w:val="24"/>
          <w:lang w:bidi="he-IL"/>
        </w:rPr>
      </w:pPr>
      <w:r w:rsidRPr="00A9692D">
        <w:rPr>
          <w:rFonts w:ascii="Times New Roman" w:hAnsi="Times New Roman" w:cs="Times New Roman"/>
          <w:b/>
          <w:sz w:val="24"/>
          <w:lang w:bidi="he-IL"/>
        </w:rPr>
        <w:t>B</w:t>
      </w:r>
      <w:r w:rsidRPr="00A9692D">
        <w:rPr>
          <w:rFonts w:ascii="Times New Roman" w:hAnsi="Times New Roman" w:cs="Times New Roman"/>
          <w:b/>
          <w:sz w:val="24"/>
          <w:lang w:bidi="he-IL"/>
        </w:rPr>
        <w:t>udynki i budowle oraz urządzenia trwale związane z gruntem</w:t>
      </w:r>
      <w:r w:rsidRPr="00A9692D">
        <w:rPr>
          <w:rFonts w:ascii="Times New Roman" w:hAnsi="Times New Roman" w:cs="Times New Roman"/>
          <w:b/>
          <w:sz w:val="24"/>
          <w:lang w:bidi="he-IL"/>
        </w:rPr>
        <w:t xml:space="preserve"> w Polowej Stacji Doświadczalnej w Parczewie</w:t>
      </w:r>
    </w:p>
    <w:p w:rsidR="00A9692D" w:rsidRPr="00A9692D" w:rsidRDefault="00A9692D" w:rsidP="00A9692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9692D" w:rsidRPr="00A9692D" w:rsidRDefault="00A9692D" w:rsidP="00A969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92D">
        <w:rPr>
          <w:rFonts w:ascii="Times New Roman" w:hAnsi="Times New Roman" w:cs="Times New Roman"/>
          <w:b/>
          <w:sz w:val="24"/>
        </w:rPr>
        <w:t xml:space="preserve">Budynek </w:t>
      </w:r>
      <w:proofErr w:type="spellStart"/>
      <w:r w:rsidRPr="00A9692D">
        <w:rPr>
          <w:rFonts w:ascii="Times New Roman" w:hAnsi="Times New Roman" w:cs="Times New Roman"/>
          <w:b/>
          <w:sz w:val="24"/>
        </w:rPr>
        <w:t>magazynowo-socjalny</w:t>
      </w:r>
      <w:proofErr w:type="spellEnd"/>
      <w:r w:rsidRPr="00A9692D">
        <w:rPr>
          <w:rFonts w:ascii="Times New Roman" w:hAnsi="Times New Roman" w:cs="Times New Roman"/>
          <w:b/>
          <w:sz w:val="24"/>
        </w:rPr>
        <w:t xml:space="preserve"> </w:t>
      </w:r>
    </w:p>
    <w:p w:rsidR="00A9692D" w:rsidRP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A9692D">
        <w:rPr>
          <w:rFonts w:ascii="Times New Roman" w:hAnsi="Times New Roman" w:cs="Times New Roman"/>
          <w:sz w:val="24"/>
        </w:rPr>
        <w:t xml:space="preserve">ielofunkcyjny, parterowy, niepodpiwniczony budynek oparty w swej realizacji na stalowej konstrukcji wiaty A-9, rozpiętości 9 m i wysokości słupa 4,2 m, o wymiarach zewnętrznych </w:t>
      </w:r>
      <w:r w:rsidRPr="00A9692D">
        <w:rPr>
          <w:rFonts w:ascii="Times New Roman" w:hAnsi="Times New Roman" w:cs="Times New Roman"/>
          <w:b/>
          <w:sz w:val="24"/>
        </w:rPr>
        <w:t>9,6 m x 41 m</w:t>
      </w:r>
      <w:r w:rsidRPr="00A9692D">
        <w:rPr>
          <w:rFonts w:ascii="Times New Roman" w:hAnsi="Times New Roman" w:cs="Times New Roman"/>
          <w:sz w:val="24"/>
        </w:rPr>
        <w:t xml:space="preserve"> ze ścianami osłonowymi murowanymi z bloków betonu komórkowego, tynkowane i malowane, o wymiarach zewnętrznych 9,6 x 41 m. Dach dwuspadowy kryty blachą trapezową, obwiedziony rynnami i rurami spustowymi. Południowa część budynku na powierzchni około 135 m</w:t>
      </w:r>
      <w:r w:rsidRPr="00BD6753">
        <w:rPr>
          <w:rFonts w:ascii="Times New Roman" w:hAnsi="Times New Roman" w:cs="Times New Roman"/>
          <w:sz w:val="24"/>
          <w:vertAlign w:val="superscript"/>
        </w:rPr>
        <w:t>2</w:t>
      </w:r>
      <w:r w:rsidRPr="00A9692D">
        <w:rPr>
          <w:rFonts w:ascii="Times New Roman" w:hAnsi="Times New Roman" w:cs="Times New Roman"/>
          <w:sz w:val="24"/>
        </w:rPr>
        <w:t xml:space="preserve"> z wejściem od strony ściany szczytowej przeznaczona jest na pomieszczenie administracyjno-socjalne i pokoje mieszkalne. Największa część budynku na powierzchni ok. 210m</w:t>
      </w:r>
      <w:r w:rsidRPr="00BD6753">
        <w:rPr>
          <w:rFonts w:ascii="Times New Roman" w:hAnsi="Times New Roman" w:cs="Times New Roman"/>
          <w:sz w:val="24"/>
          <w:vertAlign w:val="superscript"/>
        </w:rPr>
        <w:t>2</w:t>
      </w:r>
      <w:r w:rsidRPr="00A9692D">
        <w:rPr>
          <w:rFonts w:ascii="Times New Roman" w:hAnsi="Times New Roman" w:cs="Times New Roman"/>
          <w:sz w:val="24"/>
        </w:rPr>
        <w:t xml:space="preserve"> od strony północnej przeznaczona jest na magazyny podłogowe oraz przechowywanie sprzętu. Środkowy fragment budynku stanowią pomieszczenia pomocniczo-gospodarcze. Obiekt wyposażony jest w instalację elektryczną oświetleniową, jak też gniazd wtykowych n.n. i siłowych oraz instalację wodno-kanalizacyjną. Budynek został zrealizowany w końcu lat 1980-tych</w:t>
      </w:r>
      <w:r>
        <w:rPr>
          <w:rFonts w:ascii="Times New Roman" w:hAnsi="Times New Roman" w:cs="Times New Roman"/>
          <w:sz w:val="24"/>
        </w:rPr>
        <w:t>,</w:t>
      </w:r>
      <w:r w:rsidRPr="00A9692D">
        <w:rPr>
          <w:rFonts w:ascii="Times New Roman" w:hAnsi="Times New Roman" w:cs="Times New Roman"/>
          <w:sz w:val="24"/>
        </w:rPr>
        <w:t xml:space="preserve"> z wymianą dachu w roku 2007. Stan techniczny obiektu dobry poddany bieżącym remontom i naprawom eksploatacyjnym. </w:t>
      </w:r>
    </w:p>
    <w:p w:rsid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92D">
        <w:rPr>
          <w:rFonts w:ascii="Times New Roman" w:hAnsi="Times New Roman" w:cs="Times New Roman"/>
          <w:sz w:val="24"/>
        </w:rPr>
        <w:t>Powierzchnia zabudowy 394 m</w:t>
      </w:r>
      <w:r w:rsidRPr="00A9692D">
        <w:rPr>
          <w:rFonts w:ascii="Times New Roman" w:hAnsi="Times New Roman" w:cs="Times New Roman"/>
          <w:sz w:val="24"/>
          <w:vertAlign w:val="superscript"/>
        </w:rPr>
        <w:t>2</w:t>
      </w:r>
      <w:r w:rsidRPr="00A9692D">
        <w:rPr>
          <w:rFonts w:ascii="Times New Roman" w:hAnsi="Times New Roman" w:cs="Times New Roman"/>
          <w:sz w:val="24"/>
        </w:rPr>
        <w:t xml:space="preserve">. </w:t>
      </w:r>
    </w:p>
    <w:p w:rsidR="00A9692D" w:rsidRPr="00A9692D" w:rsidRDefault="00A9692D" w:rsidP="00A969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92D">
        <w:rPr>
          <w:rFonts w:ascii="Times New Roman" w:hAnsi="Times New Roman" w:cs="Times New Roman"/>
          <w:b/>
          <w:sz w:val="24"/>
        </w:rPr>
        <w:t xml:space="preserve">Budynek garażowy </w:t>
      </w:r>
    </w:p>
    <w:p w:rsidR="00A9692D" w:rsidRP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92D">
        <w:rPr>
          <w:rFonts w:ascii="Times New Roman" w:hAnsi="Times New Roman" w:cs="Times New Roman"/>
          <w:sz w:val="24"/>
        </w:rPr>
        <w:t>Jest to parterowy, niepodpiwniczony budynek zrealizowany w tradycyjnej wersji konstrukcyjno-materiałowej, murowany z bloczków betonu komórkowego oraz cegły cementowo-wapiennej (</w:t>
      </w:r>
      <w:proofErr w:type="spellStart"/>
      <w:r w:rsidRPr="00A9692D">
        <w:rPr>
          <w:rFonts w:ascii="Times New Roman" w:hAnsi="Times New Roman" w:cs="Times New Roman"/>
          <w:sz w:val="24"/>
        </w:rPr>
        <w:t>filerki</w:t>
      </w:r>
      <w:proofErr w:type="spellEnd"/>
      <w:r w:rsidRPr="00A9692D">
        <w:rPr>
          <w:rFonts w:ascii="Times New Roman" w:hAnsi="Times New Roman" w:cs="Times New Roman"/>
          <w:sz w:val="24"/>
        </w:rPr>
        <w:t xml:space="preserve">). Dach jednospadowy kryty eternitem falistym, ściany zewnętrzne tynkowane. Obiekt wyposażony w instalację elektryczną. Budynek o wymiarach </w:t>
      </w:r>
      <w:r w:rsidRPr="00A9692D">
        <w:rPr>
          <w:rFonts w:ascii="Times New Roman" w:hAnsi="Times New Roman" w:cs="Times New Roman"/>
          <w:b/>
          <w:sz w:val="24"/>
        </w:rPr>
        <w:t>7,8 x 21,4, wys. 4,4/3,0 m</w:t>
      </w:r>
      <w:r w:rsidRPr="00A9692D">
        <w:rPr>
          <w:rFonts w:ascii="Times New Roman" w:hAnsi="Times New Roman" w:cs="Times New Roman"/>
          <w:sz w:val="24"/>
        </w:rPr>
        <w:t xml:space="preserve"> jest obiektem dwufunkcyjnym: w części południowej wydzielone pomieszczenia </w:t>
      </w:r>
      <w:r w:rsidR="00BD6753" w:rsidRPr="00A9692D">
        <w:rPr>
          <w:rFonts w:ascii="Times New Roman" w:hAnsi="Times New Roman" w:cs="Times New Roman"/>
          <w:sz w:val="24"/>
        </w:rPr>
        <w:t>hydroforni</w:t>
      </w:r>
      <w:r w:rsidRPr="00A9692D">
        <w:rPr>
          <w:rFonts w:ascii="Times New Roman" w:hAnsi="Times New Roman" w:cs="Times New Roman"/>
          <w:sz w:val="24"/>
        </w:rPr>
        <w:t>, pozostałą powierzchnię stanowi garaż. Budynek wyposażony został w instalację elektryczną i wodociągową. Rok budowy - początek 1980-tych. Stan techniczny obiektu - dobry. Powierzchnia zabudowy - 167 m</w:t>
      </w:r>
      <w:r w:rsidRPr="00A9692D">
        <w:rPr>
          <w:rFonts w:ascii="Times New Roman" w:hAnsi="Times New Roman" w:cs="Times New Roman"/>
          <w:sz w:val="24"/>
          <w:vertAlign w:val="superscript"/>
        </w:rPr>
        <w:t>2</w:t>
      </w:r>
      <w:r w:rsidRPr="00A9692D">
        <w:rPr>
          <w:rFonts w:ascii="Times New Roman" w:hAnsi="Times New Roman" w:cs="Times New Roman"/>
          <w:sz w:val="24"/>
        </w:rPr>
        <w:t xml:space="preserve">. </w:t>
      </w:r>
    </w:p>
    <w:p w:rsidR="00A9692D" w:rsidRPr="00A9692D" w:rsidRDefault="00A9692D" w:rsidP="00A969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92D">
        <w:rPr>
          <w:rFonts w:ascii="Times New Roman" w:hAnsi="Times New Roman" w:cs="Times New Roman"/>
          <w:b/>
          <w:sz w:val="24"/>
        </w:rPr>
        <w:t>Ujęcie</w:t>
      </w:r>
      <w:r w:rsidRPr="00A9692D">
        <w:rPr>
          <w:rFonts w:ascii="Times New Roman" w:hAnsi="Times New Roman" w:cs="Times New Roman"/>
          <w:b/>
          <w:sz w:val="24"/>
        </w:rPr>
        <w:t xml:space="preserve"> wody </w:t>
      </w:r>
    </w:p>
    <w:p w:rsidR="00A9692D" w:rsidRP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92D">
        <w:rPr>
          <w:rFonts w:ascii="Times New Roman" w:hAnsi="Times New Roman" w:cs="Times New Roman"/>
          <w:sz w:val="24"/>
        </w:rPr>
        <w:t xml:space="preserve">W południowo wschodniej części działki nr 153 zlokalizowana została studnia głębinowa z podziemnym zbiornikiem wody. Teren ujęcia wody - wydzielony i ogrodzony. </w:t>
      </w:r>
    </w:p>
    <w:p w:rsidR="00A9692D" w:rsidRP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92D">
        <w:rPr>
          <w:rFonts w:ascii="Times New Roman" w:hAnsi="Times New Roman" w:cs="Times New Roman"/>
          <w:sz w:val="24"/>
        </w:rPr>
        <w:t xml:space="preserve">Zbiornik bezodpływowy na ścieki socjalno-sanitarne </w:t>
      </w:r>
    </w:p>
    <w:p w:rsidR="00A9692D" w:rsidRP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92D">
        <w:rPr>
          <w:rFonts w:ascii="Times New Roman" w:hAnsi="Times New Roman" w:cs="Times New Roman"/>
          <w:sz w:val="24"/>
        </w:rPr>
        <w:t xml:space="preserve">Zbiornik bezodpływowy zlokalizowany został przy budynku </w:t>
      </w:r>
      <w:proofErr w:type="spellStart"/>
      <w:r w:rsidRPr="00A9692D">
        <w:rPr>
          <w:rFonts w:ascii="Times New Roman" w:hAnsi="Times New Roman" w:cs="Times New Roman"/>
          <w:sz w:val="24"/>
        </w:rPr>
        <w:t>magazynowo-socjalnym</w:t>
      </w:r>
      <w:proofErr w:type="spellEnd"/>
      <w:r w:rsidRPr="00A9692D">
        <w:rPr>
          <w:rFonts w:ascii="Times New Roman" w:hAnsi="Times New Roman" w:cs="Times New Roman"/>
          <w:sz w:val="24"/>
        </w:rPr>
        <w:t xml:space="preserve">. </w:t>
      </w:r>
    </w:p>
    <w:p w:rsidR="00A9692D" w:rsidRPr="00A9692D" w:rsidRDefault="00A9692D" w:rsidP="00A969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92D">
        <w:rPr>
          <w:rFonts w:ascii="Times New Roman" w:hAnsi="Times New Roman" w:cs="Times New Roman"/>
          <w:b/>
          <w:sz w:val="24"/>
        </w:rPr>
        <w:t xml:space="preserve">Oświetlenie terenu </w:t>
      </w:r>
    </w:p>
    <w:p w:rsidR="00A9692D" w:rsidRP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92D">
        <w:rPr>
          <w:rFonts w:ascii="Times New Roman" w:hAnsi="Times New Roman" w:cs="Times New Roman"/>
          <w:sz w:val="24"/>
        </w:rPr>
        <w:t xml:space="preserve">Zasilenie energią elektryczną ośrodka odbywa się z obok usytuowanej słupowej stacji transformatorowej. W ramach sieci napowietrznej urządzone jest oświetlenie terenu na słupach betonowych. </w:t>
      </w:r>
    </w:p>
    <w:p w:rsidR="00A9692D" w:rsidRPr="00A9692D" w:rsidRDefault="00A9692D" w:rsidP="00A969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692D">
        <w:rPr>
          <w:rFonts w:ascii="Times New Roman" w:hAnsi="Times New Roman" w:cs="Times New Roman"/>
          <w:b/>
          <w:sz w:val="24"/>
        </w:rPr>
        <w:t xml:space="preserve">Ogrodzenie terenu </w:t>
      </w:r>
    </w:p>
    <w:p w:rsidR="003E278B" w:rsidRPr="00A9692D" w:rsidRDefault="00A9692D" w:rsidP="00A9692D">
      <w:pPr>
        <w:spacing w:after="0"/>
        <w:jc w:val="both"/>
        <w:rPr>
          <w:rFonts w:ascii="Times New Roman" w:hAnsi="Times New Roman" w:cs="Times New Roman"/>
          <w:sz w:val="24"/>
        </w:rPr>
      </w:pPr>
      <w:r w:rsidRPr="00A9692D">
        <w:rPr>
          <w:rFonts w:ascii="Times New Roman" w:hAnsi="Times New Roman" w:cs="Times New Roman"/>
          <w:sz w:val="24"/>
        </w:rPr>
        <w:t>Teren ośrodka gospodarczego ogrodzony jest siatką na słupkach stalowych z frontowo urządzoną bramą dwuskrzydłową z furtką na linii wjazdu do ośrodka.</w:t>
      </w:r>
      <w:bookmarkStart w:id="0" w:name="_GoBack"/>
      <w:bookmarkEnd w:id="0"/>
    </w:p>
    <w:sectPr w:rsidR="003E278B" w:rsidRPr="00A9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B1B"/>
    <w:multiLevelType w:val="hybridMultilevel"/>
    <w:tmpl w:val="196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2D"/>
    <w:rsid w:val="003E278B"/>
    <w:rsid w:val="00A9692D"/>
    <w:rsid w:val="00B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2017-02-14T11:29:00Z</cp:lastPrinted>
  <dcterms:created xsi:type="dcterms:W3CDTF">2017-02-14T11:21:00Z</dcterms:created>
  <dcterms:modified xsi:type="dcterms:W3CDTF">2017-02-14T11:30:00Z</dcterms:modified>
</cp:coreProperties>
</file>